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bookmarkStart w:id="0" w:name="_Hlk74066530"/>
      <w:bookmarkStart w:id="1" w:name="_GoBack"/>
      <w:bookmarkEnd w:id="0"/>
      <w:bookmarkEnd w:id="1"/>
    </w:p>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3700CC">
        <w:rPr>
          <w:b/>
          <w:sz w:val="28"/>
          <w:szCs w:val="28"/>
        </w:rPr>
        <w:t>9-sumativa</w:t>
      </w:r>
      <w:r w:rsidR="007F225E">
        <w:rPr>
          <w:b/>
          <w:sz w:val="28"/>
          <w:szCs w:val="28"/>
        </w:rPr>
        <w:t>-55 puntos.</w:t>
      </w:r>
    </w:p>
    <w:p w:rsidR="00642CDE" w:rsidRDefault="00642CDE" w:rsidP="00BB2919">
      <w:pPr>
        <w:jc w:val="both"/>
        <w:rPr>
          <w:b/>
          <w:sz w:val="28"/>
          <w:szCs w:val="28"/>
        </w:rPr>
      </w:pPr>
    </w:p>
    <w:p w:rsidR="00BB2919" w:rsidRDefault="003644E1" w:rsidP="00BB2919">
      <w:pPr>
        <w:jc w:val="both"/>
        <w:rPr>
          <w:rFonts w:ascii="Arial" w:hAnsi="Arial" w:cs="Arial"/>
          <w:b/>
          <w:sz w:val="28"/>
          <w:szCs w:val="28"/>
          <w:shd w:val="clear" w:color="auto" w:fill="FFFFFF"/>
        </w:rPr>
      </w:pPr>
      <w:r w:rsidRPr="003832C3">
        <w:rPr>
          <w:rFonts w:ascii="Arial" w:hAnsi="Arial" w:cs="Arial"/>
          <w:b/>
          <w:color w:val="000000" w:themeColor="text1"/>
          <w:sz w:val="28"/>
          <w:szCs w:val="28"/>
        </w:rPr>
        <w:t xml:space="preserve">OA </w:t>
      </w:r>
      <w:r w:rsidR="00317888" w:rsidRPr="003832C3">
        <w:rPr>
          <w:rFonts w:ascii="Arial" w:hAnsi="Arial" w:cs="Arial"/>
          <w:b/>
          <w:color w:val="000000" w:themeColor="text1"/>
          <w:sz w:val="28"/>
          <w:szCs w:val="28"/>
        </w:rPr>
        <w:t>2</w:t>
      </w:r>
      <w:r w:rsidR="00054803">
        <w:rPr>
          <w:rFonts w:ascii="Arial" w:hAnsi="Arial" w:cs="Arial"/>
          <w:b/>
          <w:color w:val="000000" w:themeColor="text1"/>
          <w:sz w:val="28"/>
          <w:szCs w:val="28"/>
        </w:rPr>
        <w:t>-OA 3-OA 4</w:t>
      </w:r>
      <w:r w:rsidRPr="003832C3">
        <w:rPr>
          <w:rFonts w:ascii="Arial" w:hAnsi="Arial" w:cs="Arial"/>
          <w:b/>
          <w:color w:val="000000" w:themeColor="text1"/>
          <w:sz w:val="28"/>
          <w:szCs w:val="28"/>
        </w:rPr>
        <w:t xml:space="preserve"> –</w:t>
      </w:r>
      <w:r w:rsidR="00BB2919" w:rsidRPr="003832C3">
        <w:rPr>
          <w:rFonts w:ascii="Arial" w:hAnsi="Arial" w:cs="Arial"/>
          <w:b/>
          <w:sz w:val="28"/>
          <w:szCs w:val="28"/>
        </w:rPr>
        <w:t xml:space="preserve"> </w:t>
      </w:r>
      <w:r w:rsidR="00317888" w:rsidRPr="003832C3">
        <w:rPr>
          <w:rFonts w:ascii="Arial" w:hAnsi="Arial" w:cs="Arial"/>
          <w:b/>
          <w:sz w:val="28"/>
          <w:szCs w:val="28"/>
          <w:shd w:val="clear" w:color="auto" w:fill="FFFFFF"/>
        </w:rPr>
        <w:t>Crear trabajos y proyectos visuales basados en sus imaginarios personales, investigando el manejo de materiales sustentables en procedimientos de grabado y pintura mural.</w:t>
      </w:r>
    </w:p>
    <w:p w:rsidR="003700CC" w:rsidRDefault="003700CC" w:rsidP="00BB2919">
      <w:pPr>
        <w:jc w:val="both"/>
        <w:rPr>
          <w:rFonts w:ascii="Arial" w:hAnsi="Arial" w:cs="Arial"/>
          <w:b/>
          <w:sz w:val="28"/>
          <w:szCs w:val="28"/>
        </w:rPr>
      </w:pPr>
    </w:p>
    <w:p w:rsidR="003700CC" w:rsidRDefault="003700CC" w:rsidP="00BB2919">
      <w:pPr>
        <w:jc w:val="both"/>
        <w:rPr>
          <w:b/>
          <w:sz w:val="28"/>
          <w:szCs w:val="28"/>
        </w:rPr>
      </w:pPr>
      <w:r w:rsidRPr="003700CC">
        <w:rPr>
          <w:b/>
          <w:sz w:val="28"/>
          <w:szCs w:val="28"/>
        </w:rPr>
        <w:t xml:space="preserve">El grabado verde es una técnica nueva y ecológica para hacer matrices de huecograbado. Su matriz, realizada con una caja de </w:t>
      </w:r>
      <w:proofErr w:type="spellStart"/>
      <w:r w:rsidRPr="003700CC">
        <w:rPr>
          <w:b/>
          <w:sz w:val="28"/>
          <w:szCs w:val="28"/>
        </w:rPr>
        <w:t>tetrapack</w:t>
      </w:r>
      <w:proofErr w:type="spellEnd"/>
      <w:r w:rsidRPr="003700CC">
        <w:rPr>
          <w:b/>
          <w:sz w:val="28"/>
          <w:szCs w:val="28"/>
        </w:rPr>
        <w:t xml:space="preserve">, nos habla de la importancia que tiene para con el medio ambiente. Su procedimiento de elaboración se lleva a cabo con materiales que comúnmente podemos encontrar en casa, como: punzón (elaborado artesanalmente) o cualquier elemento que genere hendidura y desgaste para marcar la matriz, tinta no contaminante; un corcho para aplicar tinta, o yema de los dedos; y papel periódico, mantequilla o imprenta. Posterior a esto se procede a imprimir la imagen, a través de una prensa o método manual con cuchara de palo u otra. Otro de los aspectos que podemos rescatar de todos los grabados que puedan existir (serigrafía, xilografía, linografía, grabado verde, </w:t>
      </w:r>
      <w:proofErr w:type="spellStart"/>
      <w:r w:rsidRPr="003700CC">
        <w:rPr>
          <w:b/>
          <w:sz w:val="28"/>
          <w:szCs w:val="28"/>
        </w:rPr>
        <w:t>etc</w:t>
      </w:r>
      <w:proofErr w:type="spellEnd"/>
      <w:r w:rsidRPr="003700CC">
        <w:rPr>
          <w:b/>
          <w:sz w:val="28"/>
          <w:szCs w:val="28"/>
        </w:rPr>
        <w:t>), es que podemos hacer infinitas copias o reproducciones, a partir de la imagen original (matriz).</w:t>
      </w:r>
    </w:p>
    <w:p w:rsidR="003700CC" w:rsidRPr="00054803" w:rsidRDefault="003700CC" w:rsidP="00BB2919">
      <w:pPr>
        <w:jc w:val="both"/>
        <w:rPr>
          <w:rFonts w:ascii="Arial" w:hAnsi="Arial" w:cs="Arial"/>
          <w:sz w:val="24"/>
          <w:szCs w:val="24"/>
        </w:rPr>
      </w:pPr>
      <w:r w:rsidRPr="00054803">
        <w:rPr>
          <w:rFonts w:ascii="Arial" w:hAnsi="Arial" w:cs="Arial"/>
          <w:sz w:val="24"/>
          <w:szCs w:val="24"/>
        </w:rPr>
        <w:t xml:space="preserve">1.- Observe detenidamente el vídeo explicativo, y siga todos los pasos señalados para la creación de un grabado verde. </w:t>
      </w:r>
      <w:r w:rsidR="00C52C82" w:rsidRPr="00054803">
        <w:rPr>
          <w:rFonts w:ascii="Arial" w:hAnsi="Arial" w:cs="Arial"/>
          <w:sz w:val="24"/>
          <w:szCs w:val="24"/>
        </w:rPr>
        <w:t xml:space="preserve"> </w:t>
      </w:r>
      <w:hyperlink r:id="rId8" w:history="1">
        <w:r w:rsidR="0042651C" w:rsidRPr="00054803">
          <w:rPr>
            <w:rStyle w:val="Hipervnculo"/>
            <w:rFonts w:ascii="Arial" w:hAnsi="Arial" w:cs="Arial"/>
            <w:sz w:val="24"/>
            <w:szCs w:val="24"/>
          </w:rPr>
          <w:t>https://youtu.be/JQ68peB0VUk   (15</w:t>
        </w:r>
      </w:hyperlink>
      <w:r w:rsidR="0042651C" w:rsidRPr="00054803">
        <w:rPr>
          <w:rFonts w:ascii="Arial" w:hAnsi="Arial" w:cs="Arial"/>
          <w:sz w:val="24"/>
          <w:szCs w:val="24"/>
        </w:rPr>
        <w:t xml:space="preserve"> puntos)</w:t>
      </w:r>
    </w:p>
    <w:p w:rsidR="003700CC" w:rsidRPr="00054803" w:rsidRDefault="003700CC" w:rsidP="00BB2919">
      <w:pPr>
        <w:jc w:val="both"/>
        <w:rPr>
          <w:rFonts w:ascii="Arial" w:hAnsi="Arial" w:cs="Arial"/>
          <w:sz w:val="24"/>
          <w:szCs w:val="24"/>
        </w:rPr>
      </w:pPr>
      <w:r w:rsidRPr="00054803">
        <w:rPr>
          <w:rFonts w:ascii="Arial" w:hAnsi="Arial" w:cs="Arial"/>
          <w:sz w:val="24"/>
          <w:szCs w:val="24"/>
        </w:rPr>
        <w:t xml:space="preserve"> Para esto necesitará: -Una caja grande de </w:t>
      </w:r>
      <w:proofErr w:type="spellStart"/>
      <w:r w:rsidRPr="00054803">
        <w:rPr>
          <w:rFonts w:ascii="Arial" w:hAnsi="Arial" w:cs="Arial"/>
          <w:sz w:val="24"/>
          <w:szCs w:val="24"/>
        </w:rPr>
        <w:t>tetrapack</w:t>
      </w:r>
      <w:proofErr w:type="spellEnd"/>
      <w:r w:rsidRPr="00054803">
        <w:rPr>
          <w:rFonts w:ascii="Arial" w:hAnsi="Arial" w:cs="Arial"/>
          <w:sz w:val="24"/>
          <w:szCs w:val="24"/>
        </w:rPr>
        <w:t xml:space="preserve"> (caja de jugo, leche o crema)</w:t>
      </w:r>
    </w:p>
    <w:p w:rsidR="003700CC" w:rsidRPr="00054803" w:rsidRDefault="003700CC" w:rsidP="00BB2919">
      <w:pPr>
        <w:jc w:val="both"/>
        <w:rPr>
          <w:rFonts w:ascii="Arial" w:hAnsi="Arial" w:cs="Arial"/>
          <w:sz w:val="24"/>
          <w:szCs w:val="24"/>
        </w:rPr>
      </w:pPr>
      <w:r w:rsidRPr="00054803">
        <w:rPr>
          <w:rFonts w:ascii="Arial" w:hAnsi="Arial" w:cs="Arial"/>
          <w:sz w:val="24"/>
          <w:szCs w:val="24"/>
        </w:rPr>
        <w:t xml:space="preserve"> -Pintura acrílica negra. Se debe incorporar unas gotitas de aceite de cocina, para que no seque tan rápido. Mezclar bien. Si no posee pintura acrílica, puede utilizar óleo (negro), para lo cual no debe incorporar aceite, pues, es una pintura en base a este.</w:t>
      </w:r>
    </w:p>
    <w:p w:rsidR="003700CC" w:rsidRPr="00054803" w:rsidRDefault="003700CC" w:rsidP="00BB2919">
      <w:pPr>
        <w:jc w:val="both"/>
        <w:rPr>
          <w:rFonts w:ascii="Arial" w:hAnsi="Arial" w:cs="Arial"/>
          <w:sz w:val="24"/>
          <w:szCs w:val="24"/>
        </w:rPr>
      </w:pPr>
      <w:r w:rsidRPr="00054803">
        <w:rPr>
          <w:rFonts w:ascii="Arial" w:hAnsi="Arial" w:cs="Arial"/>
          <w:sz w:val="24"/>
          <w:szCs w:val="24"/>
        </w:rPr>
        <w:lastRenderedPageBreak/>
        <w:t xml:space="preserve">De no contar con estos materiales, y como última opción, pueden usar tempera negra, mezclada con crema emulsionada, la que le dará una textura cremosa a la pintura, permitiendo que se extienda por la superficie. No debe añadir aceite. </w:t>
      </w:r>
    </w:p>
    <w:p w:rsidR="00C52C82" w:rsidRPr="00054803" w:rsidRDefault="00C52C82" w:rsidP="00C52C82">
      <w:pPr>
        <w:rPr>
          <w:rFonts w:ascii="Arial" w:hAnsi="Arial" w:cs="Arial"/>
          <w:sz w:val="24"/>
          <w:szCs w:val="24"/>
        </w:rPr>
      </w:pPr>
      <w:r w:rsidRPr="00054803">
        <w:rPr>
          <w:rFonts w:ascii="Arial" w:hAnsi="Arial" w:cs="Arial"/>
          <w:sz w:val="24"/>
          <w:szCs w:val="24"/>
        </w:rPr>
        <w:t xml:space="preserve">-Una cuchara grande. </w:t>
      </w:r>
    </w:p>
    <w:p w:rsidR="00C52C82" w:rsidRPr="00054803" w:rsidRDefault="00C52C82" w:rsidP="00C52C82">
      <w:pPr>
        <w:rPr>
          <w:rFonts w:ascii="Arial" w:hAnsi="Arial" w:cs="Arial"/>
          <w:sz w:val="24"/>
          <w:szCs w:val="24"/>
        </w:rPr>
      </w:pPr>
      <w:r w:rsidRPr="00054803">
        <w:rPr>
          <w:rFonts w:ascii="Arial" w:hAnsi="Arial" w:cs="Arial"/>
          <w:sz w:val="24"/>
          <w:szCs w:val="24"/>
        </w:rPr>
        <w:t xml:space="preserve">-Una lapicera. </w:t>
      </w:r>
    </w:p>
    <w:p w:rsidR="00C52C82" w:rsidRPr="00054803" w:rsidRDefault="00C52C82" w:rsidP="00C52C82">
      <w:pPr>
        <w:rPr>
          <w:rFonts w:ascii="Arial" w:hAnsi="Arial" w:cs="Arial"/>
          <w:sz w:val="24"/>
          <w:szCs w:val="24"/>
        </w:rPr>
      </w:pPr>
      <w:r w:rsidRPr="00054803">
        <w:rPr>
          <w:rFonts w:ascii="Arial" w:hAnsi="Arial" w:cs="Arial"/>
          <w:sz w:val="24"/>
          <w:szCs w:val="24"/>
        </w:rPr>
        <w:t xml:space="preserve">-Papel de croquera, oficio o block. </w:t>
      </w:r>
    </w:p>
    <w:p w:rsidR="00C52C82" w:rsidRPr="00054803" w:rsidRDefault="00C52C82" w:rsidP="00C52C82">
      <w:pPr>
        <w:rPr>
          <w:rFonts w:ascii="Arial" w:hAnsi="Arial" w:cs="Arial"/>
          <w:sz w:val="24"/>
          <w:szCs w:val="24"/>
        </w:rPr>
      </w:pPr>
      <w:r w:rsidRPr="00054803">
        <w:rPr>
          <w:rFonts w:ascii="Arial" w:hAnsi="Arial" w:cs="Arial"/>
          <w:sz w:val="24"/>
          <w:szCs w:val="24"/>
        </w:rPr>
        <w:t>-Trozos de papel mantequilla, o periódico.</w:t>
      </w:r>
    </w:p>
    <w:p w:rsidR="00C52C82" w:rsidRPr="00054803" w:rsidRDefault="00C52C82" w:rsidP="00C52C82">
      <w:pPr>
        <w:rPr>
          <w:rFonts w:ascii="Arial" w:hAnsi="Arial" w:cs="Arial"/>
          <w:sz w:val="24"/>
          <w:szCs w:val="24"/>
        </w:rPr>
      </w:pPr>
      <w:r w:rsidRPr="00054803">
        <w:rPr>
          <w:rFonts w:ascii="Arial" w:hAnsi="Arial" w:cs="Arial"/>
          <w:sz w:val="24"/>
          <w:szCs w:val="24"/>
        </w:rPr>
        <w:t xml:space="preserve"> -Un punzón, realizado con un corcho y un clavo.</w:t>
      </w:r>
    </w:p>
    <w:p w:rsidR="00C52C82" w:rsidRPr="00054803" w:rsidRDefault="00C52C82" w:rsidP="00C52C82">
      <w:pPr>
        <w:rPr>
          <w:rFonts w:ascii="Arial" w:hAnsi="Arial" w:cs="Arial"/>
          <w:sz w:val="24"/>
          <w:szCs w:val="24"/>
        </w:rPr>
      </w:pPr>
      <w:r w:rsidRPr="00054803">
        <w:rPr>
          <w:rFonts w:ascii="Arial" w:hAnsi="Arial" w:cs="Arial"/>
          <w:sz w:val="24"/>
          <w:szCs w:val="24"/>
        </w:rPr>
        <w:t xml:space="preserve"> Seguir indicación del video explicativo.</w:t>
      </w:r>
    </w:p>
    <w:p w:rsidR="00D53AD6" w:rsidRPr="00054803" w:rsidRDefault="00C52C82" w:rsidP="00C52C82">
      <w:pPr>
        <w:rPr>
          <w:rFonts w:ascii="Arial" w:hAnsi="Arial" w:cs="Arial"/>
          <w:sz w:val="24"/>
          <w:szCs w:val="24"/>
        </w:rPr>
      </w:pPr>
      <w:r w:rsidRPr="00054803">
        <w:rPr>
          <w:rFonts w:ascii="Arial" w:hAnsi="Arial" w:cs="Arial"/>
          <w:sz w:val="24"/>
          <w:szCs w:val="24"/>
        </w:rPr>
        <w:t xml:space="preserve"> 2- ¿Por qué cree usted que es tan importante trabajar con materiales reutilizables y amigables con el medio ambiente? Fundamente de manera clara y reflexiva. </w:t>
      </w:r>
      <w:r w:rsidR="0042651C" w:rsidRPr="00054803">
        <w:rPr>
          <w:rFonts w:ascii="Arial" w:hAnsi="Arial" w:cs="Arial"/>
          <w:sz w:val="24"/>
          <w:szCs w:val="24"/>
        </w:rPr>
        <w:t>(10 puntos)</w:t>
      </w:r>
    </w:p>
    <w:p w:rsidR="00CC31BE" w:rsidRPr="00054803" w:rsidRDefault="00CC31BE" w:rsidP="00C52C82">
      <w:pPr>
        <w:rPr>
          <w:rFonts w:ascii="Arial" w:hAnsi="Arial" w:cs="Arial"/>
          <w:sz w:val="24"/>
          <w:szCs w:val="24"/>
        </w:rPr>
      </w:pPr>
    </w:p>
    <w:p w:rsidR="00CC31BE" w:rsidRPr="00054803" w:rsidRDefault="00CC31BE" w:rsidP="00C52C82">
      <w:pPr>
        <w:rPr>
          <w:rFonts w:ascii="Arial" w:hAnsi="Arial" w:cs="Arial"/>
          <w:sz w:val="24"/>
          <w:szCs w:val="24"/>
        </w:rPr>
      </w:pPr>
    </w:p>
    <w:p w:rsidR="00054803" w:rsidRPr="00054803" w:rsidRDefault="00CC31BE" w:rsidP="00C52C82">
      <w:pPr>
        <w:rPr>
          <w:rFonts w:ascii="Arial" w:hAnsi="Arial" w:cs="Arial"/>
          <w:sz w:val="24"/>
          <w:szCs w:val="24"/>
        </w:rPr>
      </w:pPr>
      <w:r w:rsidRPr="00054803">
        <w:rPr>
          <w:rFonts w:ascii="Arial" w:hAnsi="Arial" w:cs="Arial"/>
          <w:b/>
          <w:sz w:val="24"/>
          <w:szCs w:val="24"/>
        </w:rPr>
        <w:t>¿Cuáles son las características de los Espacios y lugares exitosos?</w:t>
      </w:r>
      <w:r w:rsidRPr="00054803">
        <w:rPr>
          <w:rFonts w:ascii="Arial" w:hAnsi="Arial" w:cs="Arial"/>
          <w:sz w:val="24"/>
          <w:szCs w:val="24"/>
        </w:rPr>
        <w:t xml:space="preserve"> </w:t>
      </w:r>
    </w:p>
    <w:p w:rsidR="00C52C82" w:rsidRPr="00054803" w:rsidRDefault="00CC31BE" w:rsidP="00C52C82">
      <w:pPr>
        <w:rPr>
          <w:rFonts w:ascii="Arial" w:hAnsi="Arial" w:cs="Arial"/>
          <w:sz w:val="24"/>
          <w:szCs w:val="24"/>
        </w:rPr>
      </w:pPr>
      <w:r w:rsidRPr="00054803">
        <w:rPr>
          <w:rFonts w:ascii="Arial" w:hAnsi="Arial" w:cs="Arial"/>
          <w:sz w:val="24"/>
          <w:szCs w:val="24"/>
        </w:rPr>
        <w:t xml:space="preserve">Un “Lugar exitoso” es aquel que invita a la gente a quedarse, sentarse y disfrutar del espacio y las actividades que se desarrollan en el sitio. Un emprendimiento </w:t>
      </w:r>
      <w:r w:rsidR="00054803" w:rsidRPr="00054803">
        <w:rPr>
          <w:rFonts w:ascii="Arial" w:hAnsi="Arial" w:cs="Arial"/>
          <w:sz w:val="24"/>
          <w:szCs w:val="24"/>
        </w:rPr>
        <w:t>inmobiliario,</w:t>
      </w:r>
      <w:r w:rsidRPr="00054803">
        <w:rPr>
          <w:rFonts w:ascii="Arial" w:hAnsi="Arial" w:cs="Arial"/>
          <w:sz w:val="24"/>
          <w:szCs w:val="24"/>
        </w:rPr>
        <w:t xml:space="preserve"> por ejemplo, que busca ser exitoso, apunta a que la gente lo visite y lo disfrute, el tráfico de personas es lo que lo mantiene dinámico y potencia las actividades económicas que propone. Estos espacios cuentan con las siguientes características:</w:t>
      </w:r>
    </w:p>
    <w:p w:rsidR="00054803" w:rsidRPr="00054803" w:rsidRDefault="00054803" w:rsidP="00C52C82">
      <w:pPr>
        <w:rPr>
          <w:rFonts w:ascii="Arial" w:hAnsi="Arial" w:cs="Arial"/>
          <w:sz w:val="24"/>
          <w:szCs w:val="24"/>
        </w:rPr>
      </w:pPr>
      <w:r w:rsidRPr="00054803">
        <w:rPr>
          <w:rFonts w:ascii="Arial" w:hAnsi="Arial" w:cs="Arial"/>
          <w:sz w:val="24"/>
          <w:szCs w:val="24"/>
        </w:rPr>
        <w:t xml:space="preserve">-Carácter: Lugares con identidad propia que promueven el paisaje y la cultura distintiva del sitio </w:t>
      </w:r>
    </w:p>
    <w:p w:rsidR="00054803" w:rsidRPr="00054803" w:rsidRDefault="00054803" w:rsidP="00C52C82">
      <w:pPr>
        <w:rPr>
          <w:rFonts w:ascii="Arial" w:hAnsi="Arial" w:cs="Arial"/>
          <w:sz w:val="24"/>
          <w:szCs w:val="24"/>
        </w:rPr>
      </w:pPr>
      <w:r w:rsidRPr="00054803">
        <w:rPr>
          <w:rFonts w:ascii="Arial" w:hAnsi="Arial" w:cs="Arial"/>
          <w:sz w:val="24"/>
          <w:szCs w:val="24"/>
        </w:rPr>
        <w:t xml:space="preserve">- Continuidad: Un lugar donde los espacios públicos y privados se distinguen claramente, promover la continuidad de las fachadas de las calles y tipologías que definan claramente las áreas privadas y públicas </w:t>
      </w:r>
    </w:p>
    <w:p w:rsidR="00054803" w:rsidRPr="00054803" w:rsidRDefault="00054803" w:rsidP="00C52C82">
      <w:pPr>
        <w:rPr>
          <w:rFonts w:ascii="Arial" w:hAnsi="Arial" w:cs="Arial"/>
          <w:sz w:val="24"/>
          <w:szCs w:val="24"/>
        </w:rPr>
      </w:pPr>
      <w:r w:rsidRPr="00054803">
        <w:rPr>
          <w:rFonts w:ascii="Arial" w:hAnsi="Arial" w:cs="Arial"/>
          <w:sz w:val="24"/>
          <w:szCs w:val="24"/>
        </w:rPr>
        <w:t>- Calidad del espacio público: Generar lugares con áreas exteriores atractivas y actividades dinámicas.</w:t>
      </w:r>
    </w:p>
    <w:p w:rsidR="00054803" w:rsidRPr="00054803" w:rsidRDefault="00054803" w:rsidP="00C52C82">
      <w:pPr>
        <w:rPr>
          <w:rFonts w:ascii="Arial" w:hAnsi="Arial" w:cs="Arial"/>
          <w:b/>
          <w:color w:val="000000" w:themeColor="text1"/>
          <w:sz w:val="24"/>
          <w:szCs w:val="24"/>
        </w:rPr>
      </w:pPr>
    </w:p>
    <w:p w:rsidR="00054803" w:rsidRPr="00054803" w:rsidRDefault="00054803" w:rsidP="00C52C82">
      <w:pPr>
        <w:rPr>
          <w:rFonts w:ascii="Arial" w:hAnsi="Arial" w:cs="Arial"/>
          <w:b/>
          <w:color w:val="000000" w:themeColor="text1"/>
          <w:sz w:val="24"/>
          <w:szCs w:val="24"/>
        </w:rPr>
      </w:pPr>
    </w:p>
    <w:p w:rsidR="00054803" w:rsidRPr="00054803" w:rsidRDefault="00054803" w:rsidP="00C52C82">
      <w:pPr>
        <w:rPr>
          <w:rFonts w:ascii="Arial" w:hAnsi="Arial" w:cs="Arial"/>
          <w:b/>
          <w:color w:val="000000" w:themeColor="text1"/>
          <w:sz w:val="24"/>
          <w:szCs w:val="24"/>
        </w:rPr>
      </w:pPr>
    </w:p>
    <w:p w:rsidR="00054803" w:rsidRPr="00054803" w:rsidRDefault="00054803" w:rsidP="00C52C82">
      <w:pPr>
        <w:rPr>
          <w:rFonts w:ascii="Arial" w:hAnsi="Arial" w:cs="Arial"/>
          <w:sz w:val="24"/>
          <w:szCs w:val="24"/>
        </w:rPr>
      </w:pPr>
      <w:r w:rsidRPr="007F225E">
        <w:rPr>
          <w:rFonts w:ascii="Arial" w:hAnsi="Arial" w:cs="Arial"/>
          <w:color w:val="000000" w:themeColor="text1"/>
          <w:sz w:val="24"/>
          <w:szCs w:val="24"/>
        </w:rPr>
        <w:t>3-</w:t>
      </w:r>
      <w:r w:rsidRPr="007F225E">
        <w:rPr>
          <w:rFonts w:ascii="Arial" w:hAnsi="Arial" w:cs="Arial"/>
          <w:sz w:val="24"/>
          <w:szCs w:val="24"/>
        </w:rPr>
        <w:t xml:space="preserve"> </w:t>
      </w:r>
      <w:r w:rsidRPr="00054803">
        <w:rPr>
          <w:rFonts w:ascii="Arial" w:hAnsi="Arial" w:cs="Arial"/>
          <w:sz w:val="24"/>
          <w:szCs w:val="24"/>
        </w:rPr>
        <w:t>Selecciona un espacio de su entorno Cotidiano para ser Intervenido con Elementos del Diseño Urbano:</w:t>
      </w:r>
      <w:r w:rsidR="007F225E">
        <w:rPr>
          <w:rFonts w:ascii="Arial" w:hAnsi="Arial" w:cs="Arial"/>
          <w:sz w:val="24"/>
          <w:szCs w:val="24"/>
        </w:rPr>
        <w:t>(15 puntos)</w:t>
      </w:r>
    </w:p>
    <w:p w:rsidR="00054803" w:rsidRPr="00054803" w:rsidRDefault="00054803" w:rsidP="00C52C82">
      <w:pPr>
        <w:rPr>
          <w:rFonts w:ascii="Arial" w:hAnsi="Arial" w:cs="Arial"/>
          <w:sz w:val="24"/>
          <w:szCs w:val="24"/>
        </w:rPr>
      </w:pPr>
      <w:r w:rsidRPr="00054803">
        <w:rPr>
          <w:rFonts w:ascii="Arial" w:hAnsi="Arial" w:cs="Arial"/>
          <w:sz w:val="24"/>
          <w:szCs w:val="24"/>
        </w:rPr>
        <w:t xml:space="preserve"> Como estaciones de metro, paraderos de buses, pasarelas peatonales, fuentes, espejos de agua, juegos infantiles, luminarias, bancos y glorietas, entre otros, considerando su funcionalidad, atractivo, calidad e interés.</w:t>
      </w:r>
    </w:p>
    <w:p w:rsidR="00054803" w:rsidRPr="00054803" w:rsidRDefault="00054803" w:rsidP="00C52C82">
      <w:pPr>
        <w:rPr>
          <w:rFonts w:ascii="Arial" w:hAnsi="Arial" w:cs="Arial"/>
          <w:sz w:val="24"/>
          <w:szCs w:val="24"/>
        </w:rPr>
      </w:pPr>
      <w:r w:rsidRPr="00054803">
        <w:rPr>
          <w:rFonts w:ascii="Arial" w:hAnsi="Arial" w:cs="Arial"/>
          <w:sz w:val="24"/>
          <w:szCs w:val="24"/>
        </w:rPr>
        <w:t>A) -Determinar cuáles elementos conservarías, aquellos que transformarías y otros qué sería necesario incorporar para convertir ese espacio en uno estéticamente atractivo y qué aporte a la calidad de vida (por ejemplo: modificar el acceso a una estación de metro, mejorar la estética y la comodidad de una pasarela o paradero de buses, incorporar una fuente o un espejo de agua en una vereda amplia, entre otros).</w:t>
      </w:r>
    </w:p>
    <w:p w:rsidR="00054803" w:rsidRPr="00054803" w:rsidRDefault="00054803" w:rsidP="00C52C82">
      <w:pPr>
        <w:rPr>
          <w:rFonts w:ascii="Arial" w:hAnsi="Arial" w:cs="Arial"/>
          <w:sz w:val="24"/>
          <w:szCs w:val="24"/>
        </w:rPr>
      </w:pPr>
    </w:p>
    <w:p w:rsidR="00054803" w:rsidRPr="00054803" w:rsidRDefault="00054803" w:rsidP="00C52C82">
      <w:pPr>
        <w:rPr>
          <w:rFonts w:ascii="Arial" w:hAnsi="Arial" w:cs="Arial"/>
          <w:sz w:val="24"/>
          <w:szCs w:val="24"/>
        </w:rPr>
      </w:pPr>
    </w:p>
    <w:p w:rsidR="00054803" w:rsidRPr="00054803" w:rsidRDefault="00054803" w:rsidP="00C52C82">
      <w:pPr>
        <w:rPr>
          <w:rFonts w:ascii="Arial" w:hAnsi="Arial" w:cs="Arial"/>
          <w:b/>
          <w:color w:val="000000" w:themeColor="text1"/>
          <w:sz w:val="24"/>
          <w:szCs w:val="24"/>
        </w:rPr>
      </w:pPr>
      <w:r w:rsidRPr="00054803">
        <w:rPr>
          <w:rFonts w:ascii="Arial" w:hAnsi="Arial" w:cs="Arial"/>
          <w:sz w:val="24"/>
          <w:szCs w:val="24"/>
        </w:rPr>
        <w:t xml:space="preserve">4- Desarrolla una idea imaginativa para realizar su diseño, por medio de una fotografía y luego un dibujo del espacio intervenido (modificado) y mejorado a través del elemento de diseño </w:t>
      </w:r>
      <w:r w:rsidR="00F44E63" w:rsidRPr="00054803">
        <w:rPr>
          <w:rFonts w:ascii="Arial" w:hAnsi="Arial" w:cs="Arial"/>
          <w:sz w:val="24"/>
          <w:szCs w:val="24"/>
        </w:rPr>
        <w:t>propuesto.</w:t>
      </w:r>
      <w:r w:rsidR="00F44E63">
        <w:rPr>
          <w:rFonts w:ascii="Arial" w:hAnsi="Arial" w:cs="Arial"/>
          <w:sz w:val="24"/>
          <w:szCs w:val="24"/>
        </w:rPr>
        <w:t xml:space="preserve"> (</w:t>
      </w:r>
      <w:r w:rsidR="007F225E">
        <w:rPr>
          <w:rFonts w:ascii="Arial" w:hAnsi="Arial" w:cs="Arial"/>
          <w:sz w:val="24"/>
          <w:szCs w:val="24"/>
        </w:rPr>
        <w:t>15 puntos)</w:t>
      </w:r>
    </w:p>
    <w:p w:rsidR="00087DF3" w:rsidRPr="00054803" w:rsidRDefault="00087DF3" w:rsidP="0045738F">
      <w:pPr>
        <w:tabs>
          <w:tab w:val="left" w:pos="3031"/>
        </w:tabs>
        <w:rPr>
          <w:rFonts w:ascii="Arial" w:hAnsi="Arial" w:cs="Arial"/>
          <w:b/>
          <w:sz w:val="24"/>
          <w:szCs w:val="24"/>
        </w:rPr>
      </w:pPr>
    </w:p>
    <w:p w:rsidR="000701A1" w:rsidRPr="00054803" w:rsidRDefault="000701A1" w:rsidP="000701A1">
      <w:pPr>
        <w:tabs>
          <w:tab w:val="left" w:pos="3031"/>
        </w:tabs>
        <w:ind w:left="75"/>
        <w:rPr>
          <w:rFonts w:ascii="Arial" w:hAnsi="Arial" w:cs="Arial"/>
          <w:sz w:val="24"/>
          <w:szCs w:val="24"/>
        </w:rPr>
      </w:pPr>
    </w:p>
    <w:sectPr w:rsidR="000701A1" w:rsidRPr="00054803" w:rsidSect="007D398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23" w:rsidRDefault="000A0F23" w:rsidP="00D53AD6">
      <w:pPr>
        <w:spacing w:after="0" w:line="240" w:lineRule="auto"/>
      </w:pPr>
      <w:r>
        <w:separator/>
      </w:r>
    </w:p>
  </w:endnote>
  <w:endnote w:type="continuationSeparator" w:id="0">
    <w:p w:rsidR="000A0F23" w:rsidRDefault="000A0F23"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23" w:rsidRDefault="000A0F23" w:rsidP="00D53AD6">
      <w:pPr>
        <w:spacing w:after="0" w:line="240" w:lineRule="auto"/>
      </w:pPr>
      <w:r>
        <w:separator/>
      </w:r>
    </w:p>
  </w:footnote>
  <w:footnote w:type="continuationSeparator" w:id="0">
    <w:p w:rsidR="000A0F23" w:rsidRDefault="000A0F23"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06156B" w:rsidP="00D53AD6">
    <w:pPr>
      <w:spacing w:after="0" w:line="240" w:lineRule="auto"/>
      <w:rPr>
        <w:b/>
      </w:rPr>
    </w:pPr>
    <w:r>
      <w:rPr>
        <w:b/>
      </w:rPr>
      <w:t>Artes Visuales</w:t>
    </w:r>
  </w:p>
  <w:p w:rsidR="00D53AD6" w:rsidRDefault="00D53AD6" w:rsidP="0098025D">
    <w:pPr>
      <w:tabs>
        <w:tab w:val="left" w:pos="7260"/>
      </w:tabs>
      <w:spacing w:after="0" w:line="240" w:lineRule="auto"/>
      <w:rPr>
        <w:b/>
      </w:rPr>
    </w:pPr>
    <w:r w:rsidRPr="0094714D">
      <w:rPr>
        <w:b/>
      </w:rPr>
      <w:t xml:space="preserve">Profesora </w:t>
    </w:r>
    <w:r w:rsidR="0006156B" w:rsidRPr="0094714D">
      <w:rPr>
        <w:b/>
      </w:rPr>
      <w:t xml:space="preserve">Daylen </w:t>
    </w:r>
    <w:r w:rsidR="0098025D" w:rsidRPr="0094714D">
      <w:rPr>
        <w:b/>
      </w:rPr>
      <w:t>Arrechea Céspedes</w:t>
    </w:r>
    <w:r w:rsidR="0098025D">
      <w:rPr>
        <w:b/>
      </w:rPr>
      <w:tab/>
    </w:r>
  </w:p>
  <w:p w:rsidR="00974695" w:rsidRPr="0094714D" w:rsidRDefault="00974695" w:rsidP="00D53AD6">
    <w:pPr>
      <w:spacing w:after="0" w:line="240" w:lineRule="auto"/>
      <w:rPr>
        <w:b/>
      </w:rPr>
    </w:pPr>
    <w:r>
      <w:rPr>
        <w:b/>
      </w:rPr>
      <w:t>Curso</w:t>
    </w:r>
    <w:r w:rsidR="0098025D">
      <w:rPr>
        <w:b/>
      </w:rPr>
      <w:t>:1ro Medio</w:t>
    </w:r>
    <w:r w:rsidR="0006156B">
      <w:rPr>
        <w:b/>
      </w:rPr>
      <w:t xml:space="preserve"> </w:t>
    </w:r>
  </w:p>
  <w:p w:rsidR="00D53AD6" w:rsidRDefault="00D5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 w15:restartNumberingAfterBreak="0">
    <w:nsid w:val="12C94C84"/>
    <w:multiLevelType w:val="hybridMultilevel"/>
    <w:tmpl w:val="1F1494C6"/>
    <w:lvl w:ilvl="0" w:tplc="193EC12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98454B0"/>
    <w:multiLevelType w:val="multilevel"/>
    <w:tmpl w:val="7368C5D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 w15:restartNumberingAfterBreak="0">
    <w:nsid w:val="37F4587A"/>
    <w:multiLevelType w:val="hybridMultilevel"/>
    <w:tmpl w:val="FF307598"/>
    <w:lvl w:ilvl="0" w:tplc="94A2A6E4">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15:restartNumberingAfterBreak="0">
    <w:nsid w:val="52B65716"/>
    <w:multiLevelType w:val="hybridMultilevel"/>
    <w:tmpl w:val="3D5C6AAE"/>
    <w:lvl w:ilvl="0" w:tplc="38FA4786">
      <w:start w:val="1"/>
      <w:numFmt w:val="decimal"/>
      <w:lvlText w:val="%1-"/>
      <w:lvlJc w:val="left"/>
      <w:pPr>
        <w:ind w:left="435" w:hanging="360"/>
      </w:pPr>
      <w:rPr>
        <w:rFonts w:hint="default"/>
      </w:rPr>
    </w:lvl>
    <w:lvl w:ilvl="1" w:tplc="340A0019" w:tentative="1">
      <w:start w:val="1"/>
      <w:numFmt w:val="lowerLetter"/>
      <w:lvlText w:val="%2."/>
      <w:lvlJc w:val="left"/>
      <w:pPr>
        <w:ind w:left="1155" w:hanging="360"/>
      </w:pPr>
    </w:lvl>
    <w:lvl w:ilvl="2" w:tplc="340A001B" w:tentative="1">
      <w:start w:val="1"/>
      <w:numFmt w:val="lowerRoman"/>
      <w:lvlText w:val="%3."/>
      <w:lvlJc w:val="right"/>
      <w:pPr>
        <w:ind w:left="1875" w:hanging="180"/>
      </w:pPr>
    </w:lvl>
    <w:lvl w:ilvl="3" w:tplc="340A000F" w:tentative="1">
      <w:start w:val="1"/>
      <w:numFmt w:val="decimal"/>
      <w:lvlText w:val="%4."/>
      <w:lvlJc w:val="left"/>
      <w:pPr>
        <w:ind w:left="2595" w:hanging="360"/>
      </w:pPr>
    </w:lvl>
    <w:lvl w:ilvl="4" w:tplc="340A0019" w:tentative="1">
      <w:start w:val="1"/>
      <w:numFmt w:val="lowerLetter"/>
      <w:lvlText w:val="%5."/>
      <w:lvlJc w:val="left"/>
      <w:pPr>
        <w:ind w:left="3315" w:hanging="360"/>
      </w:pPr>
    </w:lvl>
    <w:lvl w:ilvl="5" w:tplc="340A001B" w:tentative="1">
      <w:start w:val="1"/>
      <w:numFmt w:val="lowerRoman"/>
      <w:lvlText w:val="%6."/>
      <w:lvlJc w:val="right"/>
      <w:pPr>
        <w:ind w:left="4035" w:hanging="180"/>
      </w:pPr>
    </w:lvl>
    <w:lvl w:ilvl="6" w:tplc="340A000F" w:tentative="1">
      <w:start w:val="1"/>
      <w:numFmt w:val="decimal"/>
      <w:lvlText w:val="%7."/>
      <w:lvlJc w:val="left"/>
      <w:pPr>
        <w:ind w:left="4755" w:hanging="360"/>
      </w:pPr>
    </w:lvl>
    <w:lvl w:ilvl="7" w:tplc="340A0019" w:tentative="1">
      <w:start w:val="1"/>
      <w:numFmt w:val="lowerLetter"/>
      <w:lvlText w:val="%8."/>
      <w:lvlJc w:val="left"/>
      <w:pPr>
        <w:ind w:left="5475" w:hanging="360"/>
      </w:pPr>
    </w:lvl>
    <w:lvl w:ilvl="8" w:tplc="340A001B" w:tentative="1">
      <w:start w:val="1"/>
      <w:numFmt w:val="lowerRoman"/>
      <w:lvlText w:val="%9."/>
      <w:lvlJc w:val="right"/>
      <w:pPr>
        <w:ind w:left="6195" w:hanging="180"/>
      </w:pPr>
    </w:lvl>
  </w:abstractNum>
  <w:abstractNum w:abstractNumId="6" w15:restartNumberingAfterBreak="0">
    <w:nsid w:val="6EDC40AF"/>
    <w:multiLevelType w:val="hybridMultilevel"/>
    <w:tmpl w:val="81B6C382"/>
    <w:lvl w:ilvl="0" w:tplc="753E51AC">
      <w:start w:val="1"/>
      <w:numFmt w:val="upperLetter"/>
      <w:lvlText w:val="%1)"/>
      <w:lvlJc w:val="left"/>
      <w:pPr>
        <w:ind w:left="502" w:hanging="360"/>
      </w:pPr>
      <w:rPr>
        <w:rFonts w:ascii="Arial" w:hAnsi="Arial" w:cs="Arial" w:hint="default"/>
        <w:color w:val="202122"/>
        <w:sz w:val="23"/>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7" w15:restartNumberingAfterBreak="0">
    <w:nsid w:val="759D624E"/>
    <w:multiLevelType w:val="hybridMultilevel"/>
    <w:tmpl w:val="60786010"/>
    <w:lvl w:ilvl="0" w:tplc="A1DAB2C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21A9D"/>
    <w:rsid w:val="000257C8"/>
    <w:rsid w:val="00054803"/>
    <w:rsid w:val="0006156B"/>
    <w:rsid w:val="000701A1"/>
    <w:rsid w:val="00077589"/>
    <w:rsid w:val="00087DF3"/>
    <w:rsid w:val="000A0F23"/>
    <w:rsid w:val="00145FF8"/>
    <w:rsid w:val="001730F7"/>
    <w:rsid w:val="00173239"/>
    <w:rsid w:val="001A7DE4"/>
    <w:rsid w:val="002066B5"/>
    <w:rsid w:val="002538D3"/>
    <w:rsid w:val="0029373C"/>
    <w:rsid w:val="002B0E97"/>
    <w:rsid w:val="002B49FC"/>
    <w:rsid w:val="002B4E0D"/>
    <w:rsid w:val="002D6D71"/>
    <w:rsid w:val="003038D1"/>
    <w:rsid w:val="00310A54"/>
    <w:rsid w:val="00317888"/>
    <w:rsid w:val="00331D97"/>
    <w:rsid w:val="003362F0"/>
    <w:rsid w:val="00340AFE"/>
    <w:rsid w:val="003644E1"/>
    <w:rsid w:val="003649B5"/>
    <w:rsid w:val="003700CC"/>
    <w:rsid w:val="003832C3"/>
    <w:rsid w:val="00397EA8"/>
    <w:rsid w:val="003D2D3C"/>
    <w:rsid w:val="003E3639"/>
    <w:rsid w:val="004010F2"/>
    <w:rsid w:val="00402D06"/>
    <w:rsid w:val="004036F4"/>
    <w:rsid w:val="0042651C"/>
    <w:rsid w:val="00431474"/>
    <w:rsid w:val="004351E4"/>
    <w:rsid w:val="0045738F"/>
    <w:rsid w:val="004656B0"/>
    <w:rsid w:val="004970B1"/>
    <w:rsid w:val="004D7AFF"/>
    <w:rsid w:val="00506E2E"/>
    <w:rsid w:val="00554EF9"/>
    <w:rsid w:val="0057395B"/>
    <w:rsid w:val="005B00C9"/>
    <w:rsid w:val="005C20A0"/>
    <w:rsid w:val="005E2ED2"/>
    <w:rsid w:val="00602580"/>
    <w:rsid w:val="00602EAB"/>
    <w:rsid w:val="00623989"/>
    <w:rsid w:val="0062616C"/>
    <w:rsid w:val="00642CDE"/>
    <w:rsid w:val="00652A8E"/>
    <w:rsid w:val="0065518E"/>
    <w:rsid w:val="00655323"/>
    <w:rsid w:val="006B05DF"/>
    <w:rsid w:val="00756511"/>
    <w:rsid w:val="00777FF7"/>
    <w:rsid w:val="00790874"/>
    <w:rsid w:val="007D398F"/>
    <w:rsid w:val="007E4500"/>
    <w:rsid w:val="007F225E"/>
    <w:rsid w:val="00800DA8"/>
    <w:rsid w:val="008210E6"/>
    <w:rsid w:val="00857573"/>
    <w:rsid w:val="0088428C"/>
    <w:rsid w:val="008B028D"/>
    <w:rsid w:val="00974695"/>
    <w:rsid w:val="0098025D"/>
    <w:rsid w:val="009A5409"/>
    <w:rsid w:val="00A33AD9"/>
    <w:rsid w:val="00AE6EE0"/>
    <w:rsid w:val="00AF5878"/>
    <w:rsid w:val="00B14271"/>
    <w:rsid w:val="00B16CF4"/>
    <w:rsid w:val="00B42E09"/>
    <w:rsid w:val="00BA1AA4"/>
    <w:rsid w:val="00BB2919"/>
    <w:rsid w:val="00C3684A"/>
    <w:rsid w:val="00C52C82"/>
    <w:rsid w:val="00CC31BE"/>
    <w:rsid w:val="00D504C6"/>
    <w:rsid w:val="00D53AD6"/>
    <w:rsid w:val="00D90C2B"/>
    <w:rsid w:val="00DD433C"/>
    <w:rsid w:val="00E32DAC"/>
    <w:rsid w:val="00E40ED8"/>
    <w:rsid w:val="00E46E40"/>
    <w:rsid w:val="00E76A55"/>
    <w:rsid w:val="00E8212E"/>
    <w:rsid w:val="00E8762F"/>
    <w:rsid w:val="00EB6C69"/>
    <w:rsid w:val="00EE604B"/>
    <w:rsid w:val="00F44E63"/>
    <w:rsid w:val="00F628F7"/>
    <w:rsid w:val="00FE7A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E32DAC"/>
    <w:rPr>
      <w:color w:val="0000FF"/>
      <w:u w:val="single"/>
    </w:rPr>
  </w:style>
  <w:style w:type="paragraph" w:styleId="Prrafodelista">
    <w:name w:val="List Paragraph"/>
    <w:basedOn w:val="Normal"/>
    <w:uiPriority w:val="34"/>
    <w:qFormat/>
    <w:rsid w:val="00D90C2B"/>
    <w:pPr>
      <w:ind w:left="720"/>
      <w:contextualSpacing/>
    </w:pPr>
  </w:style>
  <w:style w:type="character" w:styleId="Refdecomentario">
    <w:name w:val="annotation reference"/>
    <w:basedOn w:val="Fuentedeprrafopredeter"/>
    <w:uiPriority w:val="99"/>
    <w:semiHidden/>
    <w:unhideWhenUsed/>
    <w:rsid w:val="003E3639"/>
    <w:rPr>
      <w:sz w:val="16"/>
      <w:szCs w:val="16"/>
    </w:rPr>
  </w:style>
  <w:style w:type="paragraph" w:styleId="Textocomentario">
    <w:name w:val="annotation text"/>
    <w:basedOn w:val="Normal"/>
    <w:link w:val="TextocomentarioCar"/>
    <w:uiPriority w:val="99"/>
    <w:semiHidden/>
    <w:unhideWhenUsed/>
    <w:rsid w:val="003E36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3639"/>
    <w:rPr>
      <w:sz w:val="20"/>
      <w:szCs w:val="20"/>
    </w:rPr>
  </w:style>
  <w:style w:type="paragraph" w:styleId="Asuntodelcomentario">
    <w:name w:val="annotation subject"/>
    <w:basedOn w:val="Textocomentario"/>
    <w:next w:val="Textocomentario"/>
    <w:link w:val="AsuntodelcomentarioCar"/>
    <w:uiPriority w:val="99"/>
    <w:semiHidden/>
    <w:unhideWhenUsed/>
    <w:rsid w:val="003E3639"/>
    <w:rPr>
      <w:b/>
      <w:bCs/>
    </w:rPr>
  </w:style>
  <w:style w:type="character" w:customStyle="1" w:styleId="AsuntodelcomentarioCar">
    <w:name w:val="Asunto del comentario Car"/>
    <w:basedOn w:val="TextocomentarioCar"/>
    <w:link w:val="Asuntodelcomentario"/>
    <w:uiPriority w:val="99"/>
    <w:semiHidden/>
    <w:rsid w:val="003E3639"/>
    <w:rPr>
      <w:b/>
      <w:bCs/>
      <w:sz w:val="20"/>
      <w:szCs w:val="20"/>
    </w:rPr>
  </w:style>
  <w:style w:type="character" w:customStyle="1" w:styleId="UnresolvedMention">
    <w:name w:val="Unresolved Mention"/>
    <w:basedOn w:val="Fuentedeprrafopredeter"/>
    <w:uiPriority w:val="99"/>
    <w:semiHidden/>
    <w:unhideWhenUsed/>
    <w:rsid w:val="002B4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7679">
      <w:bodyDiv w:val="1"/>
      <w:marLeft w:val="0"/>
      <w:marRight w:val="0"/>
      <w:marTop w:val="0"/>
      <w:marBottom w:val="0"/>
      <w:divBdr>
        <w:top w:val="none" w:sz="0" w:space="0" w:color="auto"/>
        <w:left w:val="none" w:sz="0" w:space="0" w:color="auto"/>
        <w:bottom w:val="none" w:sz="0" w:space="0" w:color="auto"/>
        <w:right w:val="none" w:sz="0" w:space="0" w:color="auto"/>
      </w:divBdr>
    </w:div>
    <w:div w:id="750934631">
      <w:bodyDiv w:val="1"/>
      <w:marLeft w:val="0"/>
      <w:marRight w:val="0"/>
      <w:marTop w:val="0"/>
      <w:marBottom w:val="0"/>
      <w:divBdr>
        <w:top w:val="none" w:sz="0" w:space="0" w:color="auto"/>
        <w:left w:val="none" w:sz="0" w:space="0" w:color="auto"/>
        <w:bottom w:val="none" w:sz="0" w:space="0" w:color="auto"/>
        <w:right w:val="none" w:sz="0" w:space="0" w:color="auto"/>
      </w:divBdr>
    </w:div>
    <w:div w:id="1458717974">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 w:id="1987778774">
      <w:bodyDiv w:val="1"/>
      <w:marLeft w:val="0"/>
      <w:marRight w:val="0"/>
      <w:marTop w:val="0"/>
      <w:marBottom w:val="0"/>
      <w:divBdr>
        <w:top w:val="none" w:sz="0" w:space="0" w:color="auto"/>
        <w:left w:val="none" w:sz="0" w:space="0" w:color="auto"/>
        <w:bottom w:val="none" w:sz="0" w:space="0" w:color="auto"/>
        <w:right w:val="none" w:sz="0" w:space="0" w:color="auto"/>
      </w:divBdr>
    </w:div>
    <w:div w:id="20977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JQ68peB0VUk%20%20%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9FF1-94D9-4A78-A809-8D3079C1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2</cp:revision>
  <dcterms:created xsi:type="dcterms:W3CDTF">2021-11-05T04:03:00Z</dcterms:created>
  <dcterms:modified xsi:type="dcterms:W3CDTF">2021-11-05T04:03:00Z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