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146"/>
        <w:tblW w:w="10910" w:type="dxa"/>
        <w:tblLook w:val="04A0" w:firstRow="1" w:lastRow="0" w:firstColumn="1" w:lastColumn="0" w:noHBand="0" w:noVBand="1"/>
      </w:tblPr>
      <w:tblGrid>
        <w:gridCol w:w="4435"/>
        <w:gridCol w:w="6475"/>
      </w:tblGrid>
      <w:tr w:rsidR="00512555" w:rsidTr="00FE45D5">
        <w:tc>
          <w:tcPr>
            <w:tcW w:w="4435" w:type="dxa"/>
          </w:tcPr>
          <w:p w:rsidR="00CF54F5" w:rsidRPr="008A4125" w:rsidRDefault="00CF54F5" w:rsidP="00CF54F5">
            <w:pPr>
              <w:jc w:val="center"/>
              <w:rPr>
                <w:b/>
              </w:rPr>
            </w:pPr>
            <w:bookmarkStart w:id="0" w:name="_GoBack"/>
            <w:bookmarkEnd w:id="0"/>
            <w:r w:rsidRPr="008A4125">
              <w:rPr>
                <w:b/>
              </w:rPr>
              <w:t xml:space="preserve">Guía Nº </w:t>
            </w:r>
            <w:r w:rsidR="00F8300D">
              <w:rPr>
                <w:b/>
              </w:rPr>
              <w:t>7</w:t>
            </w:r>
          </w:p>
        </w:tc>
        <w:tc>
          <w:tcPr>
            <w:tcW w:w="6475" w:type="dxa"/>
          </w:tcPr>
          <w:p w:rsidR="00CF54F5" w:rsidRPr="00EF0648" w:rsidRDefault="00CF54F5" w:rsidP="00CF54F5">
            <w:pPr>
              <w:jc w:val="center"/>
              <w:rPr>
                <w:b/>
              </w:rPr>
            </w:pPr>
            <w:r w:rsidRPr="00EF0648">
              <w:rPr>
                <w:b/>
              </w:rPr>
              <w:t>Artes Visuales</w:t>
            </w:r>
          </w:p>
        </w:tc>
      </w:tr>
      <w:tr w:rsidR="00512555" w:rsidTr="00FE45D5">
        <w:tc>
          <w:tcPr>
            <w:tcW w:w="4435" w:type="dxa"/>
          </w:tcPr>
          <w:p w:rsidR="00CF54F5" w:rsidRPr="001D6DE6" w:rsidRDefault="00CF54F5" w:rsidP="00FE45D5">
            <w:pPr>
              <w:jc w:val="center"/>
              <w:rPr>
                <w:b/>
              </w:rPr>
            </w:pPr>
            <w:r w:rsidRPr="001D6DE6">
              <w:rPr>
                <w:b/>
                <w:lang w:val="es-ES"/>
              </w:rPr>
              <w:t>6º básico</w:t>
            </w:r>
          </w:p>
        </w:tc>
        <w:tc>
          <w:tcPr>
            <w:tcW w:w="6475" w:type="dxa"/>
          </w:tcPr>
          <w:p w:rsidR="00FE45D5" w:rsidRPr="0090245E" w:rsidRDefault="00E33BA1" w:rsidP="00FE45D5">
            <w:pPr>
              <w:jc w:val="center"/>
              <w:rPr>
                <w:b/>
              </w:rPr>
            </w:pPr>
            <w:r>
              <w:rPr>
                <w:b/>
              </w:rPr>
              <w:t xml:space="preserve">Arte </w:t>
            </w:r>
            <w:r w:rsidR="00D26CBF">
              <w:rPr>
                <w:b/>
              </w:rPr>
              <w:t>Contemporáneo</w:t>
            </w:r>
          </w:p>
          <w:p w:rsidR="00E33BA1" w:rsidRPr="0090245E" w:rsidRDefault="00E33BA1" w:rsidP="00CF54F5">
            <w:pPr>
              <w:jc w:val="center"/>
              <w:rPr>
                <w:b/>
              </w:rPr>
            </w:pPr>
          </w:p>
        </w:tc>
      </w:tr>
      <w:tr w:rsidR="00512555" w:rsidTr="00FE45D5">
        <w:tc>
          <w:tcPr>
            <w:tcW w:w="4435" w:type="dxa"/>
          </w:tcPr>
          <w:p w:rsidR="00CF54F5" w:rsidRPr="00AC42A8" w:rsidRDefault="00CF54F5" w:rsidP="00CF54F5">
            <w:pPr>
              <w:jc w:val="center"/>
              <w:rPr>
                <w:b/>
                <w:lang w:val="es-ES"/>
              </w:rPr>
            </w:pPr>
            <w:r w:rsidRPr="00AC42A8">
              <w:rPr>
                <w:b/>
                <w:lang w:val="es-ES"/>
              </w:rPr>
              <w:t>Materiales</w:t>
            </w:r>
          </w:p>
        </w:tc>
        <w:tc>
          <w:tcPr>
            <w:tcW w:w="6475" w:type="dxa"/>
          </w:tcPr>
          <w:p w:rsidR="00CF54F5" w:rsidRPr="0090245E" w:rsidRDefault="00CF54F5" w:rsidP="00CF54F5">
            <w:pPr>
              <w:jc w:val="center"/>
              <w:rPr>
                <w:b/>
                <w:lang w:val="es-ES"/>
              </w:rPr>
            </w:pPr>
            <w:r w:rsidRPr="00AC42A8">
              <w:rPr>
                <w:lang w:val="es-ES"/>
              </w:rPr>
              <w:t>Hoja de Block</w:t>
            </w:r>
            <w:r w:rsidR="008A4125">
              <w:rPr>
                <w:lang w:val="es-ES"/>
              </w:rPr>
              <w:t xml:space="preserve"> o croquera, témpera y pincel</w:t>
            </w:r>
          </w:p>
        </w:tc>
      </w:tr>
      <w:tr w:rsidR="00FE45D5" w:rsidTr="00FE45D5">
        <w:tc>
          <w:tcPr>
            <w:tcW w:w="4435" w:type="dxa"/>
          </w:tcPr>
          <w:p w:rsidR="00FE45D5" w:rsidRDefault="00FE45D5" w:rsidP="00FE45D5">
            <w:pPr>
              <w:rPr>
                <w:b/>
                <w:lang w:val="es-ES"/>
              </w:rPr>
            </w:pPr>
          </w:p>
          <w:p w:rsidR="00FE45D5" w:rsidRDefault="00FE45D5" w:rsidP="00FE45D5">
            <w:pPr>
              <w:rPr>
                <w:b/>
                <w:lang w:val="es-ES"/>
              </w:rPr>
            </w:pPr>
            <w:r>
              <w:rPr>
                <w:b/>
                <w:lang w:val="es-ES"/>
              </w:rPr>
              <w:t>Nombre:</w:t>
            </w:r>
          </w:p>
          <w:p w:rsidR="00FE45D5" w:rsidRPr="00AC42A8" w:rsidRDefault="00FE45D5" w:rsidP="00FE45D5">
            <w:pPr>
              <w:rPr>
                <w:b/>
                <w:lang w:val="es-ES"/>
              </w:rPr>
            </w:pPr>
          </w:p>
        </w:tc>
        <w:tc>
          <w:tcPr>
            <w:tcW w:w="6475" w:type="dxa"/>
          </w:tcPr>
          <w:p w:rsidR="00FE45D5" w:rsidRDefault="00FE45D5" w:rsidP="00FE45D5">
            <w:pPr>
              <w:rPr>
                <w:b/>
                <w:lang w:val="es-ES"/>
              </w:rPr>
            </w:pPr>
          </w:p>
          <w:p w:rsidR="00FE45D5" w:rsidRPr="00FE45D5" w:rsidRDefault="00FE45D5" w:rsidP="00FE45D5">
            <w:pPr>
              <w:rPr>
                <w:b/>
                <w:lang w:val="es-ES"/>
              </w:rPr>
            </w:pPr>
            <w:r w:rsidRPr="00FE45D5">
              <w:rPr>
                <w:b/>
                <w:lang w:val="es-ES"/>
              </w:rPr>
              <w:t>Apellido:</w:t>
            </w:r>
          </w:p>
        </w:tc>
      </w:tr>
      <w:tr w:rsidR="00FE45D5" w:rsidTr="00FE45D5">
        <w:tc>
          <w:tcPr>
            <w:tcW w:w="4435" w:type="dxa"/>
          </w:tcPr>
          <w:p w:rsidR="00FE45D5" w:rsidRDefault="00FE45D5" w:rsidP="00FE45D5">
            <w:pPr>
              <w:rPr>
                <w:b/>
                <w:lang w:val="es-ES"/>
              </w:rPr>
            </w:pPr>
          </w:p>
          <w:p w:rsidR="00FE45D5" w:rsidRDefault="00FE45D5" w:rsidP="00FE45D5">
            <w:pPr>
              <w:rPr>
                <w:b/>
                <w:lang w:val="es-ES"/>
              </w:rPr>
            </w:pPr>
            <w:r>
              <w:rPr>
                <w:b/>
                <w:lang w:val="es-ES"/>
              </w:rPr>
              <w:t>Curso:</w:t>
            </w:r>
          </w:p>
          <w:p w:rsidR="00FE45D5" w:rsidRDefault="00FE45D5" w:rsidP="00FE45D5">
            <w:pPr>
              <w:rPr>
                <w:b/>
                <w:lang w:val="es-ES"/>
              </w:rPr>
            </w:pPr>
          </w:p>
        </w:tc>
        <w:tc>
          <w:tcPr>
            <w:tcW w:w="6475" w:type="dxa"/>
          </w:tcPr>
          <w:p w:rsidR="00FE45D5" w:rsidRDefault="00FE45D5" w:rsidP="00FE45D5">
            <w:pPr>
              <w:rPr>
                <w:b/>
                <w:lang w:val="es-ES"/>
              </w:rPr>
            </w:pPr>
          </w:p>
          <w:p w:rsidR="00FE45D5" w:rsidRPr="00FE45D5" w:rsidRDefault="00FE45D5" w:rsidP="00FE45D5">
            <w:pPr>
              <w:rPr>
                <w:b/>
                <w:lang w:val="es-ES"/>
              </w:rPr>
            </w:pPr>
            <w:r>
              <w:rPr>
                <w:b/>
                <w:lang w:val="es-ES"/>
              </w:rPr>
              <w:t>Fecha:</w:t>
            </w:r>
            <w:r w:rsidR="00D26CBF">
              <w:rPr>
                <w:b/>
                <w:lang w:val="es-ES"/>
              </w:rPr>
              <w:t xml:space="preserve"> 01 al 30 de Septiembre 2021</w:t>
            </w:r>
          </w:p>
        </w:tc>
      </w:tr>
      <w:tr w:rsidR="001A5134" w:rsidTr="00B027AF">
        <w:tc>
          <w:tcPr>
            <w:tcW w:w="10910"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170"/>
              <w:gridCol w:w="1775"/>
              <w:gridCol w:w="169"/>
              <w:gridCol w:w="297"/>
              <w:gridCol w:w="5990"/>
              <w:gridCol w:w="296"/>
              <w:gridCol w:w="154"/>
              <w:gridCol w:w="1679"/>
              <w:gridCol w:w="154"/>
            </w:tblGrid>
            <w:tr w:rsidR="00FE45D5" w:rsidTr="00822BD2">
              <w:tc>
                <w:tcPr>
                  <w:tcW w:w="0" w:type="auto"/>
                  <w:tcBorders>
                    <w:top w:val="single" w:sz="4" w:space="0" w:color="000000"/>
                    <w:left w:val="single" w:sz="4" w:space="0" w:color="000000"/>
                    <w:bottom w:val="single" w:sz="4" w:space="0" w:color="000000"/>
                    <w:right w:val="single" w:sz="2" w:space="0" w:color="auto"/>
                  </w:tcBorders>
                  <w:vAlign w:val="center"/>
                  <w:hideMark/>
                </w:tcPr>
                <w:p w:rsidR="00822BD2" w:rsidRDefault="00822BD2" w:rsidP="00EE0440">
                  <w:pPr>
                    <w:framePr w:hSpace="141" w:wrap="around" w:vAnchor="text" w:hAnchor="margin" w:y="146"/>
                  </w:pPr>
                  <w:r>
                    <w:rPr>
                      <w:noProof/>
                      <w:lang w:val="en-US"/>
                    </w:rPr>
                    <w:drawing>
                      <wp:inline distT="0" distB="0" distL="0" distR="0">
                        <wp:extent cx="63500" cy="180975"/>
                        <wp:effectExtent l="0" t="0" r="0" b="0"/>
                        <wp:docPr id="15" name="Imagen 15" descr="page1image278927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7892708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p>
              </w:tc>
              <w:tc>
                <w:tcPr>
                  <w:tcW w:w="0" w:type="auto"/>
                  <w:tcBorders>
                    <w:top w:val="single" w:sz="4" w:space="0" w:color="000000"/>
                    <w:left w:val="single" w:sz="2" w:space="0" w:color="auto"/>
                    <w:bottom w:val="single" w:sz="4" w:space="0" w:color="000000"/>
                    <w:right w:val="single" w:sz="2" w:space="0" w:color="auto"/>
                  </w:tcBorders>
                  <w:shd w:val="clear" w:color="auto" w:fill="EFEFEF"/>
                  <w:vAlign w:val="center"/>
                  <w:hideMark/>
                </w:tcPr>
                <w:p w:rsidR="00822BD2" w:rsidRPr="00FE45D5" w:rsidRDefault="00822BD2" w:rsidP="00EE0440">
                  <w:pPr>
                    <w:pStyle w:val="NormalWeb"/>
                    <w:framePr w:hSpace="141" w:wrap="around" w:vAnchor="text" w:hAnchor="margin" w:y="146"/>
                    <w:rPr>
                      <w:b/>
                    </w:rPr>
                  </w:pPr>
                  <w:r w:rsidRPr="00FE45D5">
                    <w:rPr>
                      <w:rFonts w:ascii="Century Gothic,Bold" w:hAnsi="Century Gothic,Bold"/>
                      <w:b/>
                    </w:rPr>
                    <w:t xml:space="preserve">Contenidos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822BD2" w:rsidRPr="00FE45D5" w:rsidRDefault="00822BD2" w:rsidP="00EE0440">
                  <w:pPr>
                    <w:framePr w:hSpace="141" w:wrap="around" w:vAnchor="text" w:hAnchor="margin" w:y="146"/>
                    <w:rPr>
                      <w:b/>
                    </w:rPr>
                  </w:pPr>
                  <w:r w:rsidRPr="00FE45D5">
                    <w:rPr>
                      <w:b/>
                      <w:noProof/>
                      <w:lang w:val="en-US"/>
                    </w:rPr>
                    <w:drawing>
                      <wp:inline distT="0" distB="0" distL="0" distR="0">
                        <wp:extent cx="63500" cy="180975"/>
                        <wp:effectExtent l="0" t="0" r="0" b="0"/>
                        <wp:docPr id="14" name="Imagen 14" descr="page1image278923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7892385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2" w:space="0" w:color="auto"/>
                  </w:tcBorders>
                  <w:vAlign w:val="center"/>
                  <w:hideMark/>
                </w:tcPr>
                <w:p w:rsidR="00822BD2" w:rsidRPr="00FE45D5" w:rsidRDefault="00822BD2" w:rsidP="00EE0440">
                  <w:pPr>
                    <w:framePr w:hSpace="141" w:wrap="around" w:vAnchor="text" w:hAnchor="margin" w:y="146"/>
                    <w:rPr>
                      <w:b/>
                    </w:rPr>
                  </w:pPr>
                  <w:r w:rsidRPr="00FE45D5">
                    <w:rPr>
                      <w:b/>
                      <w:noProof/>
                      <w:lang w:val="en-US"/>
                    </w:rPr>
                    <w:drawing>
                      <wp:inline distT="0" distB="0" distL="0" distR="0">
                        <wp:extent cx="63500" cy="180975"/>
                        <wp:effectExtent l="0" t="0" r="0" b="0"/>
                        <wp:docPr id="13" name="Imagen 13" descr="page1image278925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7892574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p>
              </w:tc>
              <w:tc>
                <w:tcPr>
                  <w:tcW w:w="0" w:type="auto"/>
                  <w:tcBorders>
                    <w:top w:val="single" w:sz="4" w:space="0" w:color="000000"/>
                    <w:left w:val="single" w:sz="2" w:space="0" w:color="auto"/>
                    <w:bottom w:val="single" w:sz="4" w:space="0" w:color="000000"/>
                    <w:right w:val="single" w:sz="2" w:space="0" w:color="auto"/>
                  </w:tcBorders>
                  <w:shd w:val="clear" w:color="auto" w:fill="EFEFEF"/>
                  <w:vAlign w:val="center"/>
                  <w:hideMark/>
                </w:tcPr>
                <w:p w:rsidR="00822BD2" w:rsidRPr="00FE45D5" w:rsidRDefault="00822BD2" w:rsidP="00EE0440">
                  <w:pPr>
                    <w:pStyle w:val="NormalWeb"/>
                    <w:framePr w:hSpace="141" w:wrap="around" w:vAnchor="text" w:hAnchor="margin" w:y="146"/>
                    <w:rPr>
                      <w:b/>
                    </w:rPr>
                  </w:pPr>
                  <w:r w:rsidRPr="00FE45D5">
                    <w:rPr>
                      <w:rFonts w:ascii="Century Gothic,Bold" w:hAnsi="Century Gothic,Bold"/>
                      <w:b/>
                    </w:rPr>
                    <w:t xml:space="preserve">Objetivos de Aprendizajes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822BD2" w:rsidRPr="00FE45D5" w:rsidRDefault="00822BD2" w:rsidP="00EE0440">
                  <w:pPr>
                    <w:framePr w:hSpace="141" w:wrap="around" w:vAnchor="text" w:hAnchor="margin" w:y="146"/>
                    <w:rPr>
                      <w:b/>
                    </w:rPr>
                  </w:pPr>
                  <w:r w:rsidRPr="00FE45D5">
                    <w:rPr>
                      <w:b/>
                      <w:noProof/>
                      <w:lang w:val="en-US"/>
                    </w:rPr>
                    <w:drawing>
                      <wp:inline distT="0" distB="0" distL="0" distR="0">
                        <wp:extent cx="63500" cy="180975"/>
                        <wp:effectExtent l="0" t="0" r="0" b="0"/>
                        <wp:docPr id="12" name="Imagen 12" descr="page1image278924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7892411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2" w:space="0" w:color="auto"/>
                  </w:tcBorders>
                  <w:vAlign w:val="center"/>
                  <w:hideMark/>
                </w:tcPr>
                <w:p w:rsidR="00822BD2" w:rsidRPr="00FE45D5" w:rsidRDefault="00822BD2" w:rsidP="00EE0440">
                  <w:pPr>
                    <w:framePr w:hSpace="141" w:wrap="around" w:vAnchor="text" w:hAnchor="margin" w:y="146"/>
                    <w:rPr>
                      <w:b/>
                    </w:rPr>
                  </w:pPr>
                  <w:r w:rsidRPr="00FE45D5">
                    <w:rPr>
                      <w:b/>
                      <w:noProof/>
                      <w:lang w:val="en-US"/>
                    </w:rPr>
                    <w:drawing>
                      <wp:inline distT="0" distB="0" distL="0" distR="0">
                        <wp:extent cx="63500" cy="180975"/>
                        <wp:effectExtent l="0" t="0" r="0" b="0"/>
                        <wp:docPr id="11" name="Imagen 11" descr="page1image278928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789286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p>
              </w:tc>
              <w:tc>
                <w:tcPr>
                  <w:tcW w:w="0" w:type="auto"/>
                  <w:tcBorders>
                    <w:top w:val="single" w:sz="4" w:space="0" w:color="000000"/>
                    <w:left w:val="single" w:sz="2" w:space="0" w:color="auto"/>
                    <w:bottom w:val="single" w:sz="4" w:space="0" w:color="000000"/>
                    <w:right w:val="single" w:sz="2" w:space="0" w:color="auto"/>
                  </w:tcBorders>
                  <w:shd w:val="clear" w:color="auto" w:fill="EFEFEF"/>
                  <w:vAlign w:val="center"/>
                  <w:hideMark/>
                </w:tcPr>
                <w:p w:rsidR="00822BD2" w:rsidRPr="00FE45D5" w:rsidRDefault="00822BD2" w:rsidP="00EE0440">
                  <w:pPr>
                    <w:pStyle w:val="NormalWeb"/>
                    <w:framePr w:hSpace="141" w:wrap="around" w:vAnchor="text" w:hAnchor="margin" w:y="146"/>
                    <w:rPr>
                      <w:b/>
                    </w:rPr>
                  </w:pPr>
                  <w:r w:rsidRPr="00FE45D5">
                    <w:rPr>
                      <w:rFonts w:ascii="Century Gothic,Bold" w:hAnsi="Century Gothic,Bold"/>
                      <w:b/>
                    </w:rPr>
                    <w:t xml:space="preserve">Habilidades </w:t>
                  </w:r>
                </w:p>
              </w:tc>
              <w:tc>
                <w:tcPr>
                  <w:tcW w:w="0" w:type="auto"/>
                  <w:tcBorders>
                    <w:top w:val="single" w:sz="4" w:space="0" w:color="000000"/>
                    <w:left w:val="single" w:sz="2" w:space="0" w:color="auto"/>
                    <w:bottom w:val="single" w:sz="4" w:space="0" w:color="000000"/>
                    <w:right w:val="single" w:sz="4" w:space="0" w:color="000000"/>
                  </w:tcBorders>
                  <w:vAlign w:val="center"/>
                  <w:hideMark/>
                </w:tcPr>
                <w:p w:rsidR="00822BD2" w:rsidRDefault="00822BD2" w:rsidP="00EE0440">
                  <w:pPr>
                    <w:framePr w:hSpace="141" w:wrap="around" w:vAnchor="text" w:hAnchor="margin" w:y="146"/>
                  </w:pPr>
                  <w:r>
                    <w:rPr>
                      <w:noProof/>
                      <w:lang w:val="en-US"/>
                    </w:rPr>
                    <w:drawing>
                      <wp:inline distT="0" distB="0" distL="0" distR="0">
                        <wp:extent cx="63500" cy="180975"/>
                        <wp:effectExtent l="0" t="0" r="0" b="0"/>
                        <wp:docPr id="9" name="Imagen 9" descr="page1image278924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7892435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p>
              </w:tc>
            </w:tr>
            <w:tr w:rsidR="00822BD2" w:rsidTr="00822BD2">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822BD2" w:rsidRDefault="00822BD2" w:rsidP="00EE0440">
                  <w:pPr>
                    <w:pStyle w:val="NormalWeb"/>
                    <w:framePr w:hSpace="141" w:wrap="around" w:vAnchor="text" w:hAnchor="margin" w:y="146"/>
                  </w:pPr>
                  <w:r>
                    <w:rPr>
                      <w:rFonts w:ascii="Century Gothic" w:hAnsi="Century Gothic"/>
                    </w:rPr>
                    <w:t xml:space="preserve">Arte Contemporáneo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FE45D5" w:rsidRDefault="00822BD2" w:rsidP="00EE0440">
                  <w:pPr>
                    <w:pStyle w:val="NormalWeb"/>
                    <w:framePr w:hSpace="141" w:wrap="around" w:vAnchor="text" w:hAnchor="margin" w:y="146"/>
                    <w:rPr>
                      <w:rFonts w:ascii="Century Gothic" w:hAnsi="Century Gothic"/>
                    </w:rPr>
                  </w:pPr>
                  <w:r>
                    <w:rPr>
                      <w:rFonts w:ascii="Century Gothic,Bold" w:hAnsi="Century Gothic,Bold"/>
                    </w:rPr>
                    <w:t xml:space="preserve">OA 1: </w:t>
                  </w:r>
                  <w:r>
                    <w:rPr>
                      <w:rFonts w:ascii="Century Gothic" w:hAnsi="Century Gothic"/>
                    </w:rPr>
                    <w:t xml:space="preserve">Crear trabajos de arte y diseños a partir de sus propias ideas y de la observación del: entorno cultural: el hombre contemporáneo y la ciudad; entorno artístico: el arte contemporáneo; el arte en el espacio público. </w:t>
                  </w:r>
                </w:p>
                <w:p w:rsidR="00822BD2" w:rsidRDefault="00822BD2" w:rsidP="00EE0440">
                  <w:pPr>
                    <w:pStyle w:val="NormalWeb"/>
                    <w:framePr w:hSpace="141" w:wrap="around" w:vAnchor="text" w:hAnchor="margin" w:y="146"/>
                  </w:pPr>
                  <w:r>
                    <w:rPr>
                      <w:rFonts w:ascii="Century Gothic,Bold" w:hAnsi="Century Gothic,Bold"/>
                    </w:rPr>
                    <w:t xml:space="preserve">OA 2: </w:t>
                  </w:r>
                  <w:r>
                    <w:rPr>
                      <w:rFonts w:ascii="Century Gothic" w:hAnsi="Century Gothic"/>
                    </w:rPr>
                    <w:t xml:space="preserve">Aplicar y combinar elementos del lenguaje visual en trabajos de arte y diseños con diferentes propósitos expresivos y creativos.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822BD2" w:rsidRDefault="00822BD2" w:rsidP="00EE0440">
                  <w:pPr>
                    <w:framePr w:hSpace="141" w:wrap="around" w:vAnchor="text" w:hAnchor="margin" w:y="146"/>
                  </w:pPr>
                </w:p>
                <w:p w:rsidR="00822BD2" w:rsidRDefault="00822BD2" w:rsidP="00EE0440">
                  <w:pPr>
                    <w:pStyle w:val="NormalWeb"/>
                    <w:framePr w:hSpace="141" w:wrap="around" w:vAnchor="text" w:hAnchor="margin" w:y="146"/>
                  </w:pPr>
                  <w:r>
                    <w:rPr>
                      <w:rFonts w:ascii="Century Gothic" w:hAnsi="Century Gothic"/>
                    </w:rPr>
                    <w:t xml:space="preserve">Reconocer – Aplicar - Crear </w:t>
                  </w:r>
                </w:p>
              </w:tc>
            </w:tr>
          </w:tbl>
          <w:p w:rsidR="00A1132D" w:rsidRPr="00B027AF" w:rsidRDefault="00A1132D" w:rsidP="00B027AF">
            <w:pPr>
              <w:pStyle w:val="NormalWeb"/>
              <w:spacing w:line="180" w:lineRule="atLeast"/>
              <w:jc w:val="center"/>
              <w:rPr>
                <w:rFonts w:asciiTheme="minorHAnsi" w:hAnsiTheme="minorHAnsi"/>
                <w:sz w:val="22"/>
                <w:szCs w:val="22"/>
              </w:rPr>
            </w:pPr>
            <w:r w:rsidRPr="00B027AF">
              <w:rPr>
                <w:rFonts w:asciiTheme="minorHAnsi" w:hAnsiTheme="minorHAnsi"/>
                <w:noProof/>
                <w:sz w:val="22"/>
                <w:szCs w:val="22"/>
                <w:lang w:val="en-US" w:eastAsia="en-US"/>
              </w:rPr>
              <w:drawing>
                <wp:inline distT="0" distB="0" distL="0" distR="0">
                  <wp:extent cx="5549900" cy="506730"/>
                  <wp:effectExtent l="0" t="0" r="0" b="1270"/>
                  <wp:docPr id="3" name="Imagen 3" descr="/var/folders/84/9f2rz7n56cgg3k650wlfhmq40000gn/T/com.microsoft.Word/WebArchiveCopyPasteTempFiles/us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9f2rz7n56cgg3k650wlfhmq40000gn/T/com.microsoft.Word/WebArchiveCopyPasteTempFiles/uso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0" cy="506730"/>
                          </a:xfrm>
                          <a:prstGeom prst="rect">
                            <a:avLst/>
                          </a:prstGeom>
                          <a:noFill/>
                          <a:ln>
                            <a:noFill/>
                          </a:ln>
                        </pic:spPr>
                      </pic:pic>
                    </a:graphicData>
                  </a:graphic>
                </wp:inline>
              </w:drawing>
            </w:r>
          </w:p>
          <w:tbl>
            <w:tblPr>
              <w:tblW w:w="5000" w:type="pct"/>
              <w:jc w:val="center"/>
              <w:tblCellSpacing w:w="15" w:type="dxa"/>
              <w:shd w:val="clear" w:color="auto" w:fill="CCCCFF"/>
              <w:tblCellMar>
                <w:top w:w="200" w:type="dxa"/>
                <w:left w:w="200" w:type="dxa"/>
                <w:bottom w:w="200" w:type="dxa"/>
                <w:right w:w="200" w:type="dxa"/>
              </w:tblCellMar>
              <w:tblLook w:val="04A0" w:firstRow="1" w:lastRow="0" w:firstColumn="1" w:lastColumn="0" w:noHBand="0" w:noVBand="1"/>
            </w:tblPr>
            <w:tblGrid>
              <w:gridCol w:w="10694"/>
            </w:tblGrid>
            <w:tr w:rsidR="00A1132D" w:rsidRPr="00B027AF" w:rsidTr="00A1132D">
              <w:trPr>
                <w:tblCellSpacing w:w="15" w:type="dxa"/>
                <w:jc w:val="center"/>
              </w:trPr>
              <w:tc>
                <w:tcPr>
                  <w:tcW w:w="0" w:type="auto"/>
                  <w:shd w:val="clear" w:color="auto" w:fill="CCCCFF"/>
                  <w:vAlign w:val="center"/>
                  <w:hideMark/>
                </w:tcPr>
                <w:p w:rsidR="00A1132D" w:rsidRPr="00B027AF" w:rsidRDefault="00A1132D" w:rsidP="00EE0440">
                  <w:pPr>
                    <w:framePr w:hSpace="141" w:wrap="around" w:vAnchor="text" w:hAnchor="margin" w:y="146"/>
                    <w:spacing w:line="210" w:lineRule="atLeast"/>
                    <w:divId w:val="1262420643"/>
                    <w:rPr>
                      <w:sz w:val="22"/>
                      <w:szCs w:val="22"/>
                    </w:rPr>
                  </w:pPr>
                  <w:r w:rsidRPr="00B027AF">
                    <w:rPr>
                      <w:sz w:val="22"/>
                      <w:szCs w:val="22"/>
                    </w:rPr>
                    <w:t>El color, como elemento básico de la composición artística, ha estado presente desde las primeras expresiones estéticas del ser humano.</w:t>
                  </w:r>
                  <w:r w:rsidRPr="00B027AF">
                    <w:rPr>
                      <w:sz w:val="22"/>
                      <w:szCs w:val="22"/>
                    </w:rPr>
                    <w:br/>
                  </w:r>
                  <w:r w:rsidRPr="00B027AF">
                    <w:rPr>
                      <w:sz w:val="22"/>
                      <w:szCs w:val="22"/>
                    </w:rPr>
                    <w:br/>
                    <w:t>Pero nunca alcanzó tanta relevancia como a fines del S. XIX, cuando el color se volvió un asunto fundamental para los artistas, quienes ya no lo veían como un componente más de la obras, sino como su principal eje de creación y fuente de inspiración.</w:t>
                  </w:r>
                  <w:r w:rsidRPr="00B027AF">
                    <w:rPr>
                      <w:sz w:val="22"/>
                      <w:szCs w:val="22"/>
                    </w:rPr>
                    <w:br/>
                  </w:r>
                  <w:r w:rsidRPr="00B027AF">
                    <w:rPr>
                      <w:sz w:val="22"/>
                      <w:szCs w:val="22"/>
                    </w:rPr>
                    <w:br/>
                    <w:t>A continuación veremos algunos de los movimientos pictóricos que han hecho del color su motivo principal.</w:t>
                  </w:r>
                </w:p>
              </w:tc>
            </w:tr>
          </w:tbl>
          <w:tbl>
            <w:tblPr>
              <w:tblpPr w:leftFromText="45" w:rightFromText="45" w:vertAnchor="text" w:tblpXSpec="right" w:tblpYSpec="center"/>
              <w:tblW w:w="2398" w:type="pct"/>
              <w:tblCellSpacing w:w="50" w:type="dxa"/>
              <w:shd w:val="clear" w:color="auto" w:fill="9999FF"/>
              <w:tblCellMar>
                <w:top w:w="15" w:type="dxa"/>
                <w:left w:w="15" w:type="dxa"/>
                <w:bottom w:w="15" w:type="dxa"/>
                <w:right w:w="15" w:type="dxa"/>
              </w:tblCellMar>
              <w:tblLook w:val="04A0" w:firstRow="1" w:lastRow="0" w:firstColumn="1" w:lastColumn="0" w:noHBand="0" w:noVBand="1"/>
            </w:tblPr>
            <w:tblGrid>
              <w:gridCol w:w="5135"/>
            </w:tblGrid>
            <w:tr w:rsidR="00B027AF" w:rsidTr="00B027AF">
              <w:trPr>
                <w:tblCellSpacing w:w="50" w:type="dxa"/>
              </w:trPr>
              <w:tc>
                <w:tcPr>
                  <w:tcW w:w="0" w:type="auto"/>
                  <w:shd w:val="clear" w:color="auto" w:fill="9999FF"/>
                  <w:vAlign w:val="center"/>
                  <w:hideMark/>
                </w:tcPr>
                <w:p w:rsidR="00B027AF" w:rsidRDefault="00B027AF" w:rsidP="00DF23D1">
                  <w:pPr>
                    <w:spacing w:line="210" w:lineRule="atLeast"/>
                    <w:jc w:val="center"/>
                    <w:rPr>
                      <w:rFonts w:ascii="Verdana" w:hAnsi="Verdana"/>
                      <w:color w:val="000000"/>
                      <w:sz w:val="18"/>
                      <w:szCs w:val="18"/>
                    </w:rPr>
                  </w:pPr>
                  <w:r>
                    <w:rPr>
                      <w:rFonts w:ascii="Verdana" w:hAnsi="Verdana"/>
                      <w:noProof/>
                      <w:color w:val="000000"/>
                      <w:sz w:val="18"/>
                      <w:szCs w:val="18"/>
                      <w:lang w:val="en-US"/>
                    </w:rPr>
                    <w:lastRenderedPageBreak/>
                    <w:drawing>
                      <wp:inline distT="0" distB="0" distL="0" distR="0">
                        <wp:extent cx="3114675" cy="2209165"/>
                        <wp:effectExtent l="0" t="0" r="0" b="635"/>
                        <wp:docPr id="4" name="Imagen 4" descr="/var/folders/84/9f2rz7n56cgg3k650wlfhmq40000gn/T/com.microsoft.Word/WebArchiveCopyPasteTempFiles/impresionismo_mo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4/9f2rz7n56cgg3k650wlfhmq40000gn/T/com.microsoft.Word/WebArchiveCopyPasteTempFiles/impresionismo_mon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4675" cy="2209165"/>
                                </a:xfrm>
                                <a:prstGeom prst="rect">
                                  <a:avLst/>
                                </a:prstGeom>
                                <a:noFill/>
                                <a:ln>
                                  <a:noFill/>
                                </a:ln>
                              </pic:spPr>
                            </pic:pic>
                          </a:graphicData>
                        </a:graphic>
                      </wp:inline>
                    </w:drawing>
                  </w:r>
                  <w:r>
                    <w:rPr>
                      <w:rFonts w:ascii="Verdana" w:hAnsi="Verdana"/>
                      <w:b/>
                      <w:bCs/>
                      <w:color w:val="000000"/>
                      <w:sz w:val="20"/>
                      <w:szCs w:val="20"/>
                    </w:rPr>
                    <w:br/>
                  </w:r>
                  <w:r>
                    <w:rPr>
                      <w:rStyle w:val="Textoennegrita"/>
                      <w:rFonts w:ascii="Verdana" w:hAnsi="Verdana"/>
                      <w:color w:val="000000"/>
                      <w:sz w:val="20"/>
                      <w:szCs w:val="20"/>
                    </w:rPr>
                    <w:t>Claude Monet</w:t>
                  </w:r>
                </w:p>
              </w:tc>
            </w:tr>
          </w:tbl>
          <w:p w:rsidR="00B027AF" w:rsidRDefault="00B027AF" w:rsidP="00B027AF">
            <w:pPr>
              <w:shd w:val="clear" w:color="auto" w:fill="9999FF"/>
              <w:jc w:val="center"/>
              <w:rPr>
                <w:rStyle w:val="apple-converted-space"/>
                <w:color w:val="000000"/>
                <w:sz w:val="22"/>
                <w:szCs w:val="22"/>
              </w:rPr>
            </w:pPr>
            <w:r w:rsidRPr="00B027AF">
              <w:rPr>
                <w:rStyle w:val="Textoennegrita"/>
                <w:color w:val="000000"/>
                <w:sz w:val="32"/>
                <w:szCs w:val="32"/>
              </w:rPr>
              <w:t>IMPRESIONISMO</w:t>
            </w:r>
            <w:r w:rsidRPr="00B027AF">
              <w:rPr>
                <w:color w:val="000000"/>
                <w:sz w:val="22"/>
                <w:szCs w:val="22"/>
              </w:rPr>
              <w:br/>
            </w:r>
            <w:r w:rsidRPr="00B027AF">
              <w:rPr>
                <w:color w:val="000000"/>
                <w:sz w:val="22"/>
                <w:szCs w:val="22"/>
              </w:rPr>
              <w:br/>
              <w:t>La palabra "</w:t>
            </w:r>
            <w:hyperlink r:id="rId13" w:tgtFrame="_blank" w:history="1">
              <w:r w:rsidRPr="00B027AF">
                <w:rPr>
                  <w:rStyle w:val="Hipervnculo"/>
                  <w:color w:val="333333"/>
                  <w:sz w:val="22"/>
                  <w:szCs w:val="22"/>
                </w:rPr>
                <w:t>Impresionismo</w:t>
              </w:r>
            </w:hyperlink>
            <w:r w:rsidRPr="00B027AF">
              <w:rPr>
                <w:color w:val="000000"/>
                <w:sz w:val="22"/>
                <w:szCs w:val="22"/>
              </w:rPr>
              <w:t>" fue creada por los opositores a esta vanguardia del siglo XIX, pero luego perdió su sentido ofensivo y comenzó a servir para señalar aquella</w:t>
            </w:r>
            <w:r w:rsidRPr="00B027AF">
              <w:rPr>
                <w:rStyle w:val="apple-converted-space"/>
                <w:color w:val="000000"/>
                <w:sz w:val="22"/>
                <w:szCs w:val="22"/>
              </w:rPr>
              <w:t> </w:t>
            </w:r>
            <w:hyperlink r:id="rId14" w:tgtFrame="_blank" w:history="1">
              <w:r w:rsidRPr="00B027AF">
                <w:rPr>
                  <w:rStyle w:val="Hipervnculo"/>
                  <w:color w:val="333333"/>
                  <w:sz w:val="22"/>
                  <w:szCs w:val="22"/>
                </w:rPr>
                <w:t>estética</w:t>
              </w:r>
            </w:hyperlink>
            <w:r w:rsidRPr="00B027AF">
              <w:rPr>
                <w:rStyle w:val="apple-converted-space"/>
                <w:color w:val="000000"/>
                <w:sz w:val="22"/>
                <w:szCs w:val="22"/>
              </w:rPr>
              <w:t> </w:t>
            </w:r>
            <w:r w:rsidRPr="00B027AF">
              <w:rPr>
                <w:color w:val="000000"/>
                <w:sz w:val="22"/>
                <w:szCs w:val="22"/>
              </w:rPr>
              <w:t>que se fundamenta en el valor de lo objetivo y externo, observado desde el ángulo de lo transitorio.</w:t>
            </w:r>
            <w:r w:rsidRPr="00B027AF">
              <w:rPr>
                <w:rStyle w:val="apple-converted-space"/>
                <w:color w:val="000000"/>
                <w:sz w:val="22"/>
                <w:szCs w:val="22"/>
              </w:rPr>
              <w:t> </w:t>
            </w:r>
            <w:r w:rsidRPr="00B027AF">
              <w:rPr>
                <w:color w:val="000000"/>
                <w:sz w:val="22"/>
                <w:szCs w:val="22"/>
              </w:rPr>
              <w:br/>
            </w:r>
            <w:r w:rsidRPr="00B027AF">
              <w:rPr>
                <w:color w:val="000000"/>
                <w:sz w:val="22"/>
                <w:szCs w:val="22"/>
              </w:rPr>
              <w:br/>
              <w:t>La primera exposición de pintores impresionistas se realizó en 1874, pero el movimiento alcanzó verdadera resonancia mundial recién en 1900.</w:t>
            </w:r>
            <w:r w:rsidRPr="00B027AF">
              <w:rPr>
                <w:color w:val="000000"/>
                <w:sz w:val="22"/>
                <w:szCs w:val="22"/>
              </w:rPr>
              <w:br/>
            </w:r>
            <w:r w:rsidRPr="00B027AF">
              <w:rPr>
                <w:color w:val="000000"/>
                <w:sz w:val="22"/>
                <w:szCs w:val="22"/>
              </w:rPr>
              <w:br/>
              <w:t>Los miembros de este grupo, de alguna manera embriagados sensualmente por la naturaleza, deseaban una imagen primitiva del entorno y para esto ocupaban una técnica que consistía, en general, en huir de los tonos oscuros, en dejar las formas abocetadas, expresando lo momentáneo del clima, la hora o los movimientos.</w:t>
            </w:r>
            <w:r w:rsidRPr="00B027AF">
              <w:rPr>
                <w:color w:val="000000"/>
                <w:sz w:val="22"/>
                <w:szCs w:val="22"/>
              </w:rPr>
              <w:br/>
            </w:r>
            <w:r w:rsidRPr="00B027AF">
              <w:rPr>
                <w:color w:val="000000"/>
                <w:sz w:val="22"/>
                <w:szCs w:val="22"/>
              </w:rPr>
              <w:br/>
              <w:t>El impresionismo cree en la fascinación increíble del instante, y niega todo valor trascendente de la apariencia, llevando al límite máximo el sentimiento del tiempo y la desaparición. Su meta es hacernos sentir la "impresión" recibida por el espectáculo de un mundo que nos acompaña y que a la vez, se deshace a nuestro alrededor.</w:t>
            </w:r>
          </w:p>
          <w:p w:rsidR="00B027AF" w:rsidRPr="00B027AF" w:rsidRDefault="00B027AF" w:rsidP="00B027AF">
            <w:pPr>
              <w:shd w:val="clear" w:color="auto" w:fill="9999FF"/>
              <w:rPr>
                <w:color w:val="000000"/>
                <w:sz w:val="22"/>
                <w:szCs w:val="22"/>
              </w:rPr>
            </w:pPr>
          </w:p>
          <w:tbl>
            <w:tblPr>
              <w:tblpPr w:leftFromText="45" w:rightFromText="45" w:vertAnchor="text" w:tblpXSpec="right" w:tblpYSpec="center"/>
              <w:tblW w:w="1550" w:type="pct"/>
              <w:tblCellSpacing w:w="50" w:type="dxa"/>
              <w:shd w:val="clear" w:color="auto" w:fill="9966FF"/>
              <w:tblCellMar>
                <w:top w:w="15" w:type="dxa"/>
                <w:left w:w="15" w:type="dxa"/>
                <w:bottom w:w="15" w:type="dxa"/>
                <w:right w:w="15" w:type="dxa"/>
              </w:tblCellMar>
              <w:tblLook w:val="04A0" w:firstRow="1" w:lastRow="0" w:firstColumn="1" w:lastColumn="0" w:noHBand="0" w:noVBand="1"/>
            </w:tblPr>
            <w:tblGrid>
              <w:gridCol w:w="4350"/>
            </w:tblGrid>
            <w:tr w:rsidR="00B027AF" w:rsidTr="00B027AF">
              <w:trPr>
                <w:tblCellSpacing w:w="50" w:type="dxa"/>
              </w:trPr>
              <w:tc>
                <w:tcPr>
                  <w:tcW w:w="0" w:type="auto"/>
                  <w:shd w:val="clear" w:color="auto" w:fill="9966FF"/>
                  <w:vAlign w:val="center"/>
                  <w:hideMark/>
                </w:tcPr>
                <w:p w:rsidR="00B027AF" w:rsidRDefault="00B027AF" w:rsidP="00DF23D1">
                  <w:pPr>
                    <w:spacing w:line="210" w:lineRule="atLeast"/>
                    <w:jc w:val="center"/>
                    <w:rPr>
                      <w:rFonts w:ascii="Verdana" w:hAnsi="Verdana"/>
                      <w:color w:val="000000"/>
                      <w:sz w:val="18"/>
                      <w:szCs w:val="18"/>
                    </w:rPr>
                  </w:pPr>
                  <w:r>
                    <w:rPr>
                      <w:rFonts w:ascii="Verdana" w:hAnsi="Verdana"/>
                      <w:noProof/>
                      <w:color w:val="000000"/>
                      <w:sz w:val="18"/>
                      <w:szCs w:val="18"/>
                      <w:lang w:val="en-US"/>
                    </w:rPr>
                    <w:drawing>
                      <wp:inline distT="0" distB="0" distL="0" distR="0">
                        <wp:extent cx="2616200" cy="3087370"/>
                        <wp:effectExtent l="0" t="0" r="0" b="0"/>
                        <wp:docPr id="5" name="Imagen 5" descr="/var/folders/84/9f2rz7n56cgg3k650wlfhmq40000gn/T/com.microsoft.Word/WebArchiveCopyPasteTempFiles/postimpresionismo_Se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84/9f2rz7n56cgg3k650wlfhmq40000gn/T/com.microsoft.Word/WebArchiveCopyPasteTempFiles/postimpresionismo_Seur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6200" cy="3087370"/>
                                </a:xfrm>
                                <a:prstGeom prst="rect">
                                  <a:avLst/>
                                </a:prstGeom>
                                <a:noFill/>
                                <a:ln>
                                  <a:noFill/>
                                </a:ln>
                              </pic:spPr>
                            </pic:pic>
                          </a:graphicData>
                        </a:graphic>
                      </wp:inline>
                    </w:drawing>
                  </w:r>
                  <w:r>
                    <w:rPr>
                      <w:rFonts w:ascii="Verdana" w:hAnsi="Verdana"/>
                      <w:b/>
                      <w:bCs/>
                      <w:color w:val="000000"/>
                      <w:sz w:val="20"/>
                      <w:szCs w:val="20"/>
                    </w:rPr>
                    <w:br/>
                  </w:r>
                  <w:r>
                    <w:rPr>
                      <w:rStyle w:val="Textoennegrita"/>
                      <w:rFonts w:ascii="Verdana" w:hAnsi="Verdana"/>
                      <w:color w:val="000000"/>
                      <w:sz w:val="20"/>
                      <w:szCs w:val="20"/>
                    </w:rPr>
                    <w:t>Vista de perfil</w:t>
                  </w:r>
                  <w:r>
                    <w:rPr>
                      <w:rFonts w:ascii="Verdana" w:hAnsi="Verdana"/>
                      <w:b/>
                      <w:bCs/>
                      <w:color w:val="000000"/>
                      <w:sz w:val="20"/>
                      <w:szCs w:val="20"/>
                    </w:rPr>
                    <w:br/>
                  </w:r>
                  <w:r>
                    <w:rPr>
                      <w:rStyle w:val="Textoennegrita"/>
                      <w:rFonts w:ascii="Verdana" w:hAnsi="Verdana"/>
                      <w:color w:val="000000"/>
                      <w:sz w:val="20"/>
                      <w:szCs w:val="20"/>
                    </w:rPr>
                    <w:t>George Seurat</w:t>
                  </w:r>
                  <w:r>
                    <w:rPr>
                      <w:rStyle w:val="apple-converted-space"/>
                      <w:rFonts w:ascii="Verdana" w:hAnsi="Verdana"/>
                      <w:b/>
                      <w:bCs/>
                      <w:color w:val="000000"/>
                      <w:sz w:val="20"/>
                      <w:szCs w:val="20"/>
                    </w:rPr>
                    <w:t> </w:t>
                  </w:r>
                </w:p>
              </w:tc>
            </w:tr>
          </w:tbl>
          <w:p w:rsidR="00B027AF" w:rsidRDefault="00B027AF" w:rsidP="00B027AF">
            <w:pPr>
              <w:shd w:val="clear" w:color="auto" w:fill="9966FF"/>
              <w:rPr>
                <w:rStyle w:val="Textoennegrita"/>
                <w:color w:val="000000"/>
                <w:sz w:val="22"/>
                <w:szCs w:val="22"/>
              </w:rPr>
            </w:pPr>
          </w:p>
          <w:p w:rsidR="00B027AF" w:rsidRDefault="00B027AF" w:rsidP="00B027AF">
            <w:pPr>
              <w:shd w:val="clear" w:color="auto" w:fill="9966FF"/>
              <w:rPr>
                <w:rStyle w:val="Textoennegrita"/>
                <w:color w:val="000000"/>
                <w:sz w:val="22"/>
                <w:szCs w:val="22"/>
              </w:rPr>
            </w:pPr>
          </w:p>
          <w:p w:rsidR="00B027AF" w:rsidRDefault="00B027AF" w:rsidP="00B027AF">
            <w:pPr>
              <w:shd w:val="clear" w:color="auto" w:fill="9966FF"/>
              <w:rPr>
                <w:rStyle w:val="Textoennegrita"/>
                <w:color w:val="000000"/>
                <w:sz w:val="22"/>
                <w:szCs w:val="22"/>
              </w:rPr>
            </w:pPr>
          </w:p>
          <w:p w:rsidR="00B027AF" w:rsidRPr="00B027AF" w:rsidRDefault="00B027AF" w:rsidP="00B027AF">
            <w:pPr>
              <w:shd w:val="clear" w:color="auto" w:fill="9966FF"/>
              <w:jc w:val="center"/>
              <w:rPr>
                <w:color w:val="000000"/>
                <w:sz w:val="22"/>
                <w:szCs w:val="22"/>
              </w:rPr>
            </w:pPr>
            <w:r w:rsidRPr="00B027AF">
              <w:rPr>
                <w:rStyle w:val="Textoennegrita"/>
                <w:color w:val="000000"/>
                <w:sz w:val="32"/>
                <w:szCs w:val="32"/>
              </w:rPr>
              <w:t>POST-IMPRESIONISMO</w:t>
            </w:r>
            <w:r w:rsidRPr="00B027AF">
              <w:rPr>
                <w:rStyle w:val="apple-converted-space"/>
                <w:b/>
                <w:bCs/>
                <w:color w:val="000000"/>
                <w:sz w:val="22"/>
                <w:szCs w:val="22"/>
              </w:rPr>
              <w:t> </w:t>
            </w:r>
            <w:r w:rsidRPr="00B027AF">
              <w:rPr>
                <w:b/>
                <w:bCs/>
                <w:color w:val="000000"/>
                <w:sz w:val="22"/>
                <w:szCs w:val="22"/>
              </w:rPr>
              <w:br/>
            </w:r>
            <w:r w:rsidRPr="00B027AF">
              <w:rPr>
                <w:color w:val="FFFFFF"/>
                <w:sz w:val="22"/>
                <w:szCs w:val="22"/>
              </w:rPr>
              <w:br/>
            </w:r>
            <w:r w:rsidRPr="00B027AF">
              <w:rPr>
                <w:color w:val="000000"/>
                <w:sz w:val="22"/>
                <w:szCs w:val="22"/>
              </w:rPr>
              <w:t>Conjunto de diversas tendencias pictóricas, entre las que se comprenden las desarrolladas por</w:t>
            </w:r>
            <w:r w:rsidRPr="00B027AF">
              <w:rPr>
                <w:rStyle w:val="apple-converted-space"/>
                <w:color w:val="000000"/>
                <w:sz w:val="22"/>
                <w:szCs w:val="22"/>
              </w:rPr>
              <w:t> </w:t>
            </w:r>
            <w:hyperlink r:id="rId16" w:tgtFrame="_blank" w:history="1">
              <w:r w:rsidRPr="00B027AF">
                <w:rPr>
                  <w:rStyle w:val="Hipervnculo"/>
                  <w:color w:val="333333"/>
                  <w:sz w:val="22"/>
                  <w:szCs w:val="22"/>
                  <w:u w:val="none"/>
                </w:rPr>
                <w:t>Van Gogh</w:t>
              </w:r>
            </w:hyperlink>
            <w:r w:rsidRPr="00B027AF">
              <w:rPr>
                <w:color w:val="000000"/>
                <w:sz w:val="22"/>
                <w:szCs w:val="22"/>
              </w:rPr>
              <w:t>,</w:t>
            </w:r>
            <w:r w:rsidRPr="00B027AF">
              <w:rPr>
                <w:rStyle w:val="apple-converted-space"/>
                <w:color w:val="000000"/>
                <w:sz w:val="22"/>
                <w:szCs w:val="22"/>
              </w:rPr>
              <w:t> </w:t>
            </w:r>
            <w:hyperlink r:id="rId17" w:tgtFrame="_blank" w:history="1">
              <w:r w:rsidRPr="00B027AF">
                <w:rPr>
                  <w:rStyle w:val="Hipervnculo"/>
                  <w:color w:val="333333"/>
                  <w:sz w:val="22"/>
                  <w:szCs w:val="22"/>
                  <w:u w:val="none"/>
                </w:rPr>
                <w:t>Cézzane</w:t>
              </w:r>
            </w:hyperlink>
            <w:r w:rsidRPr="00B027AF">
              <w:rPr>
                <w:color w:val="000000"/>
                <w:sz w:val="22"/>
                <w:szCs w:val="22"/>
              </w:rPr>
              <w:t>o</w:t>
            </w:r>
            <w:r w:rsidRPr="00B027AF">
              <w:rPr>
                <w:rStyle w:val="apple-converted-space"/>
                <w:color w:val="000000"/>
                <w:sz w:val="22"/>
                <w:szCs w:val="22"/>
              </w:rPr>
              <w:t> </w:t>
            </w:r>
            <w:hyperlink r:id="rId18" w:tgtFrame="_blank" w:history="1">
              <w:r w:rsidRPr="00B027AF">
                <w:rPr>
                  <w:rStyle w:val="Hipervnculo"/>
                  <w:color w:val="333333"/>
                  <w:sz w:val="22"/>
                  <w:szCs w:val="22"/>
                  <w:u w:val="none"/>
                </w:rPr>
                <w:t>Gauguin</w:t>
              </w:r>
            </w:hyperlink>
            <w:r w:rsidRPr="00B027AF">
              <w:rPr>
                <w:color w:val="000000"/>
                <w:sz w:val="22"/>
                <w:szCs w:val="22"/>
              </w:rPr>
              <w:t>, y que se ubican entre la última exposición impresionista, y 1907, cuando aparece en el horizonte artístico el</w:t>
            </w:r>
            <w:r w:rsidRPr="00B027AF">
              <w:rPr>
                <w:rStyle w:val="apple-converted-space"/>
                <w:color w:val="000000"/>
                <w:sz w:val="22"/>
                <w:szCs w:val="22"/>
              </w:rPr>
              <w:t> </w:t>
            </w:r>
            <w:hyperlink r:id="rId19" w:tgtFrame="_blank" w:history="1">
              <w:r w:rsidRPr="00B027AF">
                <w:rPr>
                  <w:rStyle w:val="Hipervnculo"/>
                  <w:color w:val="333333"/>
                  <w:sz w:val="22"/>
                  <w:szCs w:val="22"/>
                  <w:u w:val="none"/>
                </w:rPr>
                <w:t>cubismo</w:t>
              </w:r>
            </w:hyperlink>
            <w:r w:rsidRPr="00B027AF">
              <w:rPr>
                <w:color w:val="000000"/>
                <w:sz w:val="22"/>
                <w:szCs w:val="22"/>
              </w:rPr>
              <w:t>.</w:t>
            </w:r>
            <w:r w:rsidRPr="00B027AF">
              <w:rPr>
                <w:color w:val="000000"/>
                <w:sz w:val="22"/>
                <w:szCs w:val="22"/>
              </w:rPr>
              <w:br/>
            </w:r>
            <w:r w:rsidRPr="00B027AF">
              <w:rPr>
                <w:color w:val="000000"/>
                <w:sz w:val="22"/>
                <w:szCs w:val="22"/>
              </w:rPr>
              <w:br/>
              <w:t>Los artistas postimpresionistas reflexionaron sobre las posibilidades de la técnica pictórica impresionista y con el ilusionismo antirrealista de la técnica de trazos de color, obteniendo una nueva orientación estética.</w:t>
            </w:r>
            <w:r w:rsidRPr="00B027AF">
              <w:rPr>
                <w:color w:val="000000"/>
                <w:sz w:val="22"/>
                <w:szCs w:val="22"/>
              </w:rPr>
              <w:br/>
            </w:r>
            <w:r w:rsidRPr="00B027AF">
              <w:rPr>
                <w:color w:val="000000"/>
                <w:sz w:val="22"/>
                <w:szCs w:val="22"/>
              </w:rPr>
              <w:br/>
              <w:t xml:space="preserve">Así por ejemplo, la técnica del Puntillismo, desarrollada por los pintores Seurat y Signac, consiste en la </w:t>
            </w:r>
            <w:hyperlink r:id="rId20" w:tgtFrame="_blank" w:history="1">
              <w:r w:rsidRPr="00B027AF">
                <w:rPr>
                  <w:rStyle w:val="Hipervnculo"/>
                  <w:color w:val="000000" w:themeColor="text1"/>
                  <w:sz w:val="22"/>
                  <w:szCs w:val="22"/>
                  <w:u w:val="none"/>
                </w:rPr>
                <w:t>yuxtaposición</w:t>
              </w:r>
            </w:hyperlink>
            <w:r w:rsidRPr="00B027AF">
              <w:rPr>
                <w:rStyle w:val="apple-converted-space"/>
                <w:color w:val="000000"/>
                <w:sz w:val="22"/>
                <w:szCs w:val="22"/>
              </w:rPr>
              <w:t> </w:t>
            </w:r>
            <w:r w:rsidRPr="00B027AF">
              <w:rPr>
                <w:color w:val="000000"/>
                <w:sz w:val="22"/>
                <w:szCs w:val="22"/>
              </w:rPr>
              <w:t>de pequeñas manchas o puntos de colores puros, aplicando la ley de la complementariedad. Su objetivo era lograr la fusión de los colores, directamente en el ojo del espectador y obtener la máxima vibración luminosa.</w:t>
            </w:r>
          </w:p>
          <w:tbl>
            <w:tblPr>
              <w:tblpPr w:leftFromText="45" w:rightFromText="45" w:vertAnchor="text" w:tblpXSpec="right" w:tblpYSpec="center"/>
              <w:tblW w:w="1550" w:type="pct"/>
              <w:tblCellSpacing w:w="50" w:type="dxa"/>
              <w:shd w:val="clear" w:color="auto" w:fill="9999FF"/>
              <w:tblCellMar>
                <w:top w:w="15" w:type="dxa"/>
                <w:left w:w="15" w:type="dxa"/>
                <w:bottom w:w="15" w:type="dxa"/>
                <w:right w:w="15" w:type="dxa"/>
              </w:tblCellMar>
              <w:tblLook w:val="04A0" w:firstRow="1" w:lastRow="0" w:firstColumn="1" w:lastColumn="0" w:noHBand="0" w:noVBand="1"/>
            </w:tblPr>
            <w:tblGrid>
              <w:gridCol w:w="4792"/>
            </w:tblGrid>
            <w:tr w:rsidR="00B027AF" w:rsidTr="00B027AF">
              <w:trPr>
                <w:tblCellSpacing w:w="50" w:type="dxa"/>
              </w:trPr>
              <w:tc>
                <w:tcPr>
                  <w:tcW w:w="0" w:type="auto"/>
                  <w:shd w:val="clear" w:color="auto" w:fill="9999FF"/>
                  <w:vAlign w:val="center"/>
                  <w:hideMark/>
                </w:tcPr>
                <w:p w:rsidR="00B027AF" w:rsidRDefault="00B027AF" w:rsidP="00DF23D1">
                  <w:pPr>
                    <w:spacing w:line="210" w:lineRule="atLeast"/>
                    <w:jc w:val="center"/>
                    <w:rPr>
                      <w:rFonts w:ascii="Verdana" w:hAnsi="Verdana"/>
                      <w:color w:val="000000"/>
                      <w:sz w:val="18"/>
                      <w:szCs w:val="18"/>
                    </w:rPr>
                  </w:pPr>
                  <w:r>
                    <w:rPr>
                      <w:rFonts w:ascii="Verdana" w:hAnsi="Verdana"/>
                      <w:noProof/>
                      <w:color w:val="000000"/>
                      <w:sz w:val="18"/>
                      <w:szCs w:val="18"/>
                      <w:lang w:val="en-US"/>
                    </w:rPr>
                    <w:lastRenderedPageBreak/>
                    <w:drawing>
                      <wp:inline distT="0" distB="0" distL="0" distR="0">
                        <wp:extent cx="2896870" cy="2335530"/>
                        <wp:effectExtent l="0" t="0" r="0" b="1270"/>
                        <wp:docPr id="6" name="Imagen 6" descr="/var/folders/84/9f2rz7n56cgg3k650wlfhmq40000gn/T/com.microsoft.Word/WebArchiveCopyPasteTempFiles/fauvismo_Mat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84/9f2rz7n56cgg3k650wlfhmq40000gn/T/com.microsoft.Word/WebArchiveCopyPasteTempFiles/fauvismo_Matiss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6870" cy="2335530"/>
                                </a:xfrm>
                                <a:prstGeom prst="rect">
                                  <a:avLst/>
                                </a:prstGeom>
                                <a:noFill/>
                                <a:ln>
                                  <a:noFill/>
                                </a:ln>
                              </pic:spPr>
                            </pic:pic>
                          </a:graphicData>
                        </a:graphic>
                      </wp:inline>
                    </w:drawing>
                  </w:r>
                  <w:r>
                    <w:rPr>
                      <w:rFonts w:ascii="Verdana" w:hAnsi="Verdana"/>
                      <w:b/>
                      <w:bCs/>
                      <w:color w:val="000000"/>
                      <w:sz w:val="20"/>
                      <w:szCs w:val="20"/>
                    </w:rPr>
                    <w:br/>
                  </w:r>
                  <w:r>
                    <w:rPr>
                      <w:rStyle w:val="Textoennegrita"/>
                      <w:rFonts w:ascii="Verdana" w:hAnsi="Verdana"/>
                      <w:color w:val="000000"/>
                      <w:sz w:val="20"/>
                      <w:szCs w:val="20"/>
                    </w:rPr>
                    <w:t>Armonía en rojo</w:t>
                  </w:r>
                  <w:r>
                    <w:rPr>
                      <w:rFonts w:ascii="Verdana" w:hAnsi="Verdana"/>
                      <w:b/>
                      <w:bCs/>
                      <w:color w:val="000000"/>
                      <w:sz w:val="20"/>
                      <w:szCs w:val="20"/>
                    </w:rPr>
                    <w:br/>
                  </w:r>
                  <w:r>
                    <w:rPr>
                      <w:rStyle w:val="Textoennegrita"/>
                      <w:rFonts w:ascii="Verdana" w:hAnsi="Verdana"/>
                      <w:color w:val="000000"/>
                      <w:sz w:val="20"/>
                      <w:szCs w:val="20"/>
                    </w:rPr>
                    <w:t xml:space="preserve">Henri </w:t>
                  </w:r>
                  <w:proofErr w:type="spellStart"/>
                  <w:r>
                    <w:rPr>
                      <w:rStyle w:val="Textoennegrita"/>
                      <w:rFonts w:ascii="Verdana" w:hAnsi="Verdana"/>
                      <w:color w:val="000000"/>
                      <w:sz w:val="20"/>
                      <w:szCs w:val="20"/>
                    </w:rPr>
                    <w:t>Matisse</w:t>
                  </w:r>
                  <w:proofErr w:type="spellEnd"/>
                  <w:r>
                    <w:rPr>
                      <w:rStyle w:val="apple-converted-space"/>
                      <w:rFonts w:ascii="Verdana" w:hAnsi="Verdana"/>
                      <w:b/>
                      <w:bCs/>
                      <w:color w:val="000000"/>
                      <w:sz w:val="20"/>
                      <w:szCs w:val="20"/>
                    </w:rPr>
                    <w:t> </w:t>
                  </w:r>
                </w:p>
              </w:tc>
            </w:tr>
          </w:tbl>
          <w:p w:rsidR="00B027AF" w:rsidRPr="00B027AF" w:rsidRDefault="00B027AF" w:rsidP="00B027AF">
            <w:pPr>
              <w:shd w:val="clear" w:color="auto" w:fill="9999FF"/>
              <w:jc w:val="center"/>
              <w:rPr>
                <w:sz w:val="22"/>
                <w:szCs w:val="22"/>
              </w:rPr>
            </w:pPr>
            <w:r w:rsidRPr="00B027AF">
              <w:rPr>
                <w:rStyle w:val="Textoennegrita"/>
                <w:color w:val="000000"/>
                <w:sz w:val="32"/>
                <w:szCs w:val="32"/>
              </w:rPr>
              <w:t>FAUVISMO</w:t>
            </w:r>
            <w:r w:rsidRPr="00B027AF">
              <w:rPr>
                <w:color w:val="FFFFFF"/>
                <w:sz w:val="22"/>
                <w:szCs w:val="22"/>
              </w:rPr>
              <w:br/>
            </w:r>
            <w:r w:rsidRPr="00B027AF">
              <w:rPr>
                <w:color w:val="FFFFFF"/>
                <w:sz w:val="22"/>
                <w:szCs w:val="22"/>
              </w:rPr>
              <w:br/>
            </w:r>
            <w:r w:rsidRPr="00B027AF">
              <w:rPr>
                <w:sz w:val="22"/>
                <w:szCs w:val="22"/>
              </w:rPr>
              <w:t>Del francés</w:t>
            </w:r>
            <w:r w:rsidRPr="00B027AF">
              <w:rPr>
                <w:rStyle w:val="apple-converted-space"/>
                <w:sz w:val="22"/>
                <w:szCs w:val="22"/>
              </w:rPr>
              <w:t> </w:t>
            </w:r>
            <w:hyperlink r:id="rId22" w:tgtFrame="_blank" w:history="1">
              <w:r w:rsidRPr="00B027AF">
                <w:rPr>
                  <w:rStyle w:val="Hipervnculo"/>
                  <w:color w:val="auto"/>
                  <w:sz w:val="22"/>
                  <w:szCs w:val="22"/>
                  <w:u w:val="none"/>
                </w:rPr>
                <w:t>fauves</w:t>
              </w:r>
            </w:hyperlink>
            <w:r w:rsidRPr="00B027AF">
              <w:rPr>
                <w:sz w:val="22"/>
                <w:szCs w:val="22"/>
              </w:rPr>
              <w:t>, fieras.</w:t>
            </w:r>
            <w:r w:rsidRPr="00B027AF">
              <w:rPr>
                <w:rStyle w:val="apple-converted-space"/>
                <w:sz w:val="22"/>
                <w:szCs w:val="22"/>
              </w:rPr>
              <w:t> </w:t>
            </w:r>
            <w:r w:rsidRPr="00B027AF">
              <w:rPr>
                <w:sz w:val="22"/>
                <w:szCs w:val="22"/>
              </w:rPr>
              <w:br/>
            </w:r>
            <w:r w:rsidRPr="00B027AF">
              <w:rPr>
                <w:sz w:val="22"/>
                <w:szCs w:val="22"/>
              </w:rPr>
              <w:br/>
              <w:t>Término creado con sentido peyorativo para designar a un movimiento de vanguardia que surge después de 1900, con motivo de una exposición retrospectiva de maestros postimpresionistas, como Van Gogh o Cézzane.</w:t>
            </w:r>
            <w:r w:rsidRPr="00B027AF">
              <w:rPr>
                <w:rStyle w:val="apple-converted-space"/>
                <w:sz w:val="22"/>
                <w:szCs w:val="22"/>
              </w:rPr>
              <w:t> </w:t>
            </w:r>
            <w:r w:rsidRPr="00B027AF">
              <w:rPr>
                <w:sz w:val="22"/>
                <w:szCs w:val="22"/>
              </w:rPr>
              <w:br/>
            </w:r>
            <w:r w:rsidRPr="00B027AF">
              <w:rPr>
                <w:sz w:val="22"/>
                <w:szCs w:val="22"/>
              </w:rPr>
              <w:br/>
              <w:t>Afirmando que "el arte es dionisíaco, un himno a la alegría, una embriaguez del espíritu", los fauvistas se dedican a pintar utilizando el repertorio técnico del impresionismo, pero aplicado ahora a transformar, espontáneamente y sin ostentación, las pasiones y la vida bulliciosa del entorno en un lenguaje impulsivo de colores.</w:t>
            </w:r>
            <w:r w:rsidRPr="00B027AF">
              <w:rPr>
                <w:rStyle w:val="apple-converted-space"/>
                <w:sz w:val="22"/>
                <w:szCs w:val="22"/>
              </w:rPr>
              <w:t> </w:t>
            </w:r>
            <w:r w:rsidRPr="00B027AF">
              <w:rPr>
                <w:sz w:val="22"/>
                <w:szCs w:val="22"/>
              </w:rPr>
              <w:br/>
            </w:r>
            <w:r w:rsidRPr="00B027AF">
              <w:rPr>
                <w:sz w:val="22"/>
                <w:szCs w:val="22"/>
              </w:rPr>
              <w:br/>
              <w:t>Ocupando entonces los colores primarios (azul, rojo y amarillo), los fauvistas pretenden expresar una verdad humana y no artística, mediante la mano del pintor que trabaja según el instinto, sin método.</w:t>
            </w:r>
          </w:p>
          <w:tbl>
            <w:tblPr>
              <w:tblpPr w:leftFromText="45" w:rightFromText="45" w:vertAnchor="text" w:tblpXSpec="right" w:tblpYSpec="center"/>
              <w:tblW w:w="1400" w:type="pct"/>
              <w:tblCellSpacing w:w="50" w:type="dxa"/>
              <w:shd w:val="clear" w:color="auto" w:fill="9966FF"/>
              <w:tblCellMar>
                <w:top w:w="15" w:type="dxa"/>
                <w:left w:w="15" w:type="dxa"/>
                <w:bottom w:w="15" w:type="dxa"/>
                <w:right w:w="15" w:type="dxa"/>
              </w:tblCellMar>
              <w:tblLook w:val="04A0" w:firstRow="1" w:lastRow="0" w:firstColumn="1" w:lastColumn="0" w:noHBand="0" w:noVBand="1"/>
            </w:tblPr>
            <w:tblGrid>
              <w:gridCol w:w="3951"/>
            </w:tblGrid>
            <w:tr w:rsidR="00B027AF" w:rsidTr="00B027AF">
              <w:trPr>
                <w:tblCellSpacing w:w="50" w:type="dxa"/>
              </w:trPr>
              <w:tc>
                <w:tcPr>
                  <w:tcW w:w="0" w:type="auto"/>
                  <w:shd w:val="clear" w:color="auto" w:fill="9966FF"/>
                  <w:vAlign w:val="center"/>
                  <w:hideMark/>
                </w:tcPr>
                <w:p w:rsidR="00B027AF" w:rsidRDefault="00B027AF" w:rsidP="00DF23D1">
                  <w:pPr>
                    <w:spacing w:line="210" w:lineRule="atLeast"/>
                    <w:jc w:val="center"/>
                    <w:rPr>
                      <w:rFonts w:ascii="Verdana" w:hAnsi="Verdana"/>
                      <w:color w:val="000000"/>
                      <w:sz w:val="18"/>
                      <w:szCs w:val="18"/>
                    </w:rPr>
                  </w:pPr>
                  <w:r>
                    <w:rPr>
                      <w:rFonts w:ascii="Verdana" w:hAnsi="Verdana"/>
                      <w:noProof/>
                      <w:color w:val="000000"/>
                      <w:sz w:val="18"/>
                      <w:szCs w:val="18"/>
                      <w:lang w:val="en-US"/>
                    </w:rPr>
                    <w:drawing>
                      <wp:inline distT="0" distB="0" distL="0" distR="0">
                        <wp:extent cx="2362835" cy="3005455"/>
                        <wp:effectExtent l="0" t="0" r="0" b="4445"/>
                        <wp:docPr id="7" name="Imagen 7" descr="/var/folders/84/9f2rz7n56cgg3k650wlfhmq40000gn/T/com.microsoft.Word/WebArchiveCopyPasteTempFiles/expresionismo_M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84/9f2rz7n56cgg3k650wlfhmq40000gn/T/com.microsoft.Word/WebArchiveCopyPasteTempFiles/expresionismo_Munch.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835" cy="3005455"/>
                                </a:xfrm>
                                <a:prstGeom prst="rect">
                                  <a:avLst/>
                                </a:prstGeom>
                                <a:noFill/>
                                <a:ln>
                                  <a:noFill/>
                                </a:ln>
                              </pic:spPr>
                            </pic:pic>
                          </a:graphicData>
                        </a:graphic>
                      </wp:inline>
                    </w:drawing>
                  </w:r>
                  <w:r>
                    <w:rPr>
                      <w:rFonts w:ascii="Verdana" w:hAnsi="Verdana"/>
                      <w:b/>
                      <w:bCs/>
                      <w:color w:val="000000"/>
                      <w:sz w:val="20"/>
                      <w:szCs w:val="20"/>
                    </w:rPr>
                    <w:br/>
                  </w:r>
                  <w:r>
                    <w:rPr>
                      <w:rStyle w:val="Textoennegrita"/>
                      <w:rFonts w:ascii="Verdana" w:hAnsi="Verdana"/>
                      <w:color w:val="000000"/>
                      <w:sz w:val="20"/>
                      <w:szCs w:val="20"/>
                    </w:rPr>
                    <w:t>El grito</w:t>
                  </w:r>
                  <w:r>
                    <w:rPr>
                      <w:rFonts w:ascii="Verdana" w:hAnsi="Verdana"/>
                      <w:b/>
                      <w:bCs/>
                      <w:color w:val="000000"/>
                      <w:sz w:val="20"/>
                      <w:szCs w:val="20"/>
                    </w:rPr>
                    <w:br/>
                  </w:r>
                  <w:proofErr w:type="spellStart"/>
                  <w:r>
                    <w:rPr>
                      <w:rStyle w:val="Textoennegrita"/>
                      <w:rFonts w:ascii="Verdana" w:hAnsi="Verdana"/>
                      <w:color w:val="000000"/>
                      <w:sz w:val="20"/>
                      <w:szCs w:val="20"/>
                    </w:rPr>
                    <w:t>Edvard</w:t>
                  </w:r>
                  <w:proofErr w:type="spellEnd"/>
                  <w:r>
                    <w:rPr>
                      <w:rStyle w:val="Textoennegrita"/>
                      <w:rFonts w:ascii="Verdana" w:hAnsi="Verdana"/>
                      <w:color w:val="000000"/>
                      <w:sz w:val="20"/>
                      <w:szCs w:val="20"/>
                    </w:rPr>
                    <w:t xml:space="preserve"> </w:t>
                  </w:r>
                  <w:proofErr w:type="spellStart"/>
                  <w:r>
                    <w:rPr>
                      <w:rStyle w:val="Textoennegrita"/>
                      <w:rFonts w:ascii="Verdana" w:hAnsi="Verdana"/>
                      <w:color w:val="000000"/>
                      <w:sz w:val="20"/>
                      <w:szCs w:val="20"/>
                    </w:rPr>
                    <w:t>Munch</w:t>
                  </w:r>
                  <w:proofErr w:type="spellEnd"/>
                </w:p>
              </w:tc>
            </w:tr>
          </w:tbl>
          <w:p w:rsidR="00B027AF" w:rsidRPr="00B027AF" w:rsidRDefault="00B027AF" w:rsidP="00B027AF">
            <w:pPr>
              <w:shd w:val="clear" w:color="auto" w:fill="9966FF"/>
              <w:jc w:val="center"/>
              <w:rPr>
                <w:color w:val="000000"/>
                <w:sz w:val="22"/>
                <w:szCs w:val="22"/>
              </w:rPr>
            </w:pPr>
            <w:r w:rsidRPr="00B027AF">
              <w:rPr>
                <w:rStyle w:val="Textoennegrita"/>
                <w:color w:val="000000"/>
                <w:sz w:val="32"/>
                <w:szCs w:val="32"/>
              </w:rPr>
              <w:t>EXPRESIONISMO</w:t>
            </w:r>
            <w:r w:rsidRPr="00B027AF">
              <w:rPr>
                <w:b/>
                <w:bCs/>
                <w:color w:val="000000"/>
                <w:sz w:val="22"/>
                <w:szCs w:val="22"/>
              </w:rPr>
              <w:br/>
            </w:r>
            <w:r w:rsidRPr="00B027AF">
              <w:rPr>
                <w:b/>
                <w:bCs/>
                <w:color w:val="000000"/>
                <w:sz w:val="22"/>
                <w:szCs w:val="22"/>
              </w:rPr>
              <w:br/>
            </w:r>
            <w:r w:rsidRPr="00B027AF">
              <w:rPr>
                <w:color w:val="000000"/>
                <w:sz w:val="22"/>
                <w:szCs w:val="22"/>
              </w:rPr>
              <w:t>Movimiento desarrollado entre 1885 y 1930 en Escandinavia, Francia y Alemania y que bajo la influencia de Van Gogh, el Modernismo y la Secesión Austríaca, reacciona contra el ideal tradicional de la concordancia formal, proclamando la ruptura total con el sistema artístico del siglo XIX.</w:t>
            </w:r>
            <w:r w:rsidRPr="00B027AF">
              <w:rPr>
                <w:rStyle w:val="apple-converted-space"/>
                <w:color w:val="000000"/>
                <w:sz w:val="22"/>
                <w:szCs w:val="22"/>
              </w:rPr>
              <w:t> </w:t>
            </w:r>
            <w:r w:rsidRPr="00B027AF">
              <w:rPr>
                <w:color w:val="000000"/>
                <w:sz w:val="22"/>
                <w:szCs w:val="22"/>
              </w:rPr>
              <w:br/>
            </w:r>
            <w:r w:rsidRPr="00B027AF">
              <w:rPr>
                <w:color w:val="000000"/>
                <w:sz w:val="22"/>
                <w:szCs w:val="22"/>
              </w:rPr>
              <w:br/>
              <w:t>El artista, con la intención de lograr la representación de una realidad fatal, se preocupa más de la expresión directa de los sentimientos, que del refinamiento de la técnica pictórica, exponiéndose con esto a los cuestionamientos de la crítica.</w:t>
            </w:r>
            <w:r w:rsidRPr="00B027AF">
              <w:rPr>
                <w:color w:val="000000"/>
                <w:sz w:val="22"/>
                <w:szCs w:val="22"/>
              </w:rPr>
              <w:br/>
            </w:r>
            <w:r w:rsidRPr="00B027AF">
              <w:rPr>
                <w:color w:val="000000"/>
                <w:sz w:val="22"/>
                <w:szCs w:val="22"/>
              </w:rPr>
              <w:br/>
              <w:t>En su rechazo radical de la figura humana elevada e idealista del siglo XIX, los expresionistas pintan lo feo, lo vulgar y los tabúes al igual que la belleza original de lo natural, ilustrando mediante los contrastes, el horizonte negativo de las experiencias de la vida y el orden equivocado de valores que dan los prejuicios.</w:t>
            </w:r>
            <w:r w:rsidRPr="00B027AF">
              <w:rPr>
                <w:color w:val="000000"/>
                <w:sz w:val="22"/>
                <w:szCs w:val="22"/>
              </w:rPr>
              <w:br/>
            </w:r>
            <w:r w:rsidRPr="00B027AF">
              <w:rPr>
                <w:color w:val="000000"/>
                <w:sz w:val="22"/>
                <w:szCs w:val="22"/>
              </w:rPr>
              <w:br/>
              <w:t>El estilo expresionista, que abarca las diferentes áreas artísticas como la pintura, la poesía, el cine o el teatro, se concreta en la rebelión contra la injusticia social, en el desdén hacia los bienes convencionales de la cultura, en el entusiasmo por la naturalidad, en la lucha contra la guerra y el poder y finalmente, en la vaga esperanza de la creación de un mundo nuevo: "Quiero presentar unos seres que respiren, sientan, amen y sufran. El observador debe darse cuenta de lo sagrado que hay en ellos, de manera que se quite el sombrero al mirarlos, como si estuviera en la iglesia", dijo un famoso pintor expresionista.</w:t>
            </w:r>
          </w:p>
          <w:tbl>
            <w:tblPr>
              <w:tblpPr w:leftFromText="45" w:rightFromText="45" w:vertAnchor="text" w:tblpXSpec="right" w:tblpYSpec="center"/>
              <w:tblW w:w="1400" w:type="pct"/>
              <w:tblCellSpacing w:w="50" w:type="dxa"/>
              <w:shd w:val="clear" w:color="auto" w:fill="9999FF"/>
              <w:tblCellMar>
                <w:top w:w="15" w:type="dxa"/>
                <w:left w:w="15" w:type="dxa"/>
                <w:bottom w:w="15" w:type="dxa"/>
                <w:right w:w="15" w:type="dxa"/>
              </w:tblCellMar>
              <w:tblLook w:val="04A0" w:firstRow="1" w:lastRow="0" w:firstColumn="1" w:lastColumn="0" w:noHBand="0" w:noVBand="1"/>
            </w:tblPr>
            <w:tblGrid>
              <w:gridCol w:w="3951"/>
            </w:tblGrid>
            <w:tr w:rsidR="00B027AF" w:rsidTr="00B027AF">
              <w:trPr>
                <w:tblCellSpacing w:w="50" w:type="dxa"/>
              </w:trPr>
              <w:tc>
                <w:tcPr>
                  <w:tcW w:w="0" w:type="auto"/>
                  <w:shd w:val="clear" w:color="auto" w:fill="9999FF"/>
                  <w:vAlign w:val="center"/>
                  <w:hideMark/>
                </w:tcPr>
                <w:p w:rsidR="00B027AF" w:rsidRDefault="00B027AF" w:rsidP="00DF23D1">
                  <w:pPr>
                    <w:spacing w:line="210" w:lineRule="atLeast"/>
                    <w:jc w:val="center"/>
                    <w:rPr>
                      <w:rFonts w:ascii="Verdana" w:hAnsi="Verdana"/>
                      <w:color w:val="000000"/>
                      <w:sz w:val="18"/>
                      <w:szCs w:val="18"/>
                    </w:rPr>
                  </w:pPr>
                  <w:r>
                    <w:rPr>
                      <w:rFonts w:ascii="Verdana" w:hAnsi="Verdana"/>
                      <w:noProof/>
                      <w:color w:val="000000"/>
                      <w:sz w:val="18"/>
                      <w:szCs w:val="18"/>
                      <w:lang w:val="en-US"/>
                    </w:rPr>
                    <w:lastRenderedPageBreak/>
                    <w:drawing>
                      <wp:inline distT="0" distB="0" distL="0" distR="0">
                        <wp:extent cx="2362835" cy="3304540"/>
                        <wp:effectExtent l="0" t="0" r="0" b="0"/>
                        <wp:docPr id="8" name="Imagen 8" descr="/var/folders/84/9f2rz7n56cgg3k650wlfhmq40000gn/T/com.microsoft.Word/WebArchiveCopyPasteTempFiles/generacion13_isa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84/9f2rz7n56cgg3k650wlfhmq40000gn/T/com.microsoft.Word/WebArchiveCopyPasteTempFiles/generacion13_isaia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835" cy="3304540"/>
                                </a:xfrm>
                                <a:prstGeom prst="rect">
                                  <a:avLst/>
                                </a:prstGeom>
                                <a:noFill/>
                                <a:ln>
                                  <a:noFill/>
                                </a:ln>
                              </pic:spPr>
                            </pic:pic>
                          </a:graphicData>
                        </a:graphic>
                      </wp:inline>
                    </w:drawing>
                  </w:r>
                  <w:r>
                    <w:rPr>
                      <w:rFonts w:ascii="Verdana" w:hAnsi="Verdana"/>
                      <w:b/>
                      <w:bCs/>
                      <w:color w:val="000000"/>
                      <w:sz w:val="20"/>
                      <w:szCs w:val="20"/>
                    </w:rPr>
                    <w:br/>
                  </w:r>
                  <w:r>
                    <w:rPr>
                      <w:rStyle w:val="Textoennegrita"/>
                      <w:rFonts w:ascii="Verdana" w:hAnsi="Verdana"/>
                      <w:color w:val="000000"/>
                      <w:sz w:val="20"/>
                      <w:szCs w:val="20"/>
                    </w:rPr>
                    <w:t>Niño de la naranja</w:t>
                  </w:r>
                  <w:r>
                    <w:rPr>
                      <w:rStyle w:val="apple-converted-space"/>
                      <w:rFonts w:ascii="Verdana" w:hAnsi="Verdana"/>
                      <w:b/>
                      <w:bCs/>
                      <w:color w:val="000000"/>
                      <w:sz w:val="20"/>
                      <w:szCs w:val="20"/>
                    </w:rPr>
                    <w:t> </w:t>
                  </w:r>
                  <w:r>
                    <w:rPr>
                      <w:rFonts w:ascii="Verdana" w:hAnsi="Verdana"/>
                      <w:b/>
                      <w:bCs/>
                      <w:color w:val="000000"/>
                      <w:sz w:val="20"/>
                      <w:szCs w:val="20"/>
                    </w:rPr>
                    <w:br/>
                  </w:r>
                  <w:r>
                    <w:rPr>
                      <w:rStyle w:val="Textoennegrita"/>
                      <w:rFonts w:ascii="Verdana" w:hAnsi="Verdana"/>
                      <w:color w:val="000000"/>
                      <w:sz w:val="20"/>
                      <w:szCs w:val="20"/>
                    </w:rPr>
                    <w:t>Isaías Cabezón</w:t>
                  </w:r>
                </w:p>
              </w:tc>
            </w:tr>
          </w:tbl>
          <w:p w:rsidR="00B027AF" w:rsidRDefault="00B027AF" w:rsidP="00B027AF">
            <w:pPr>
              <w:shd w:val="clear" w:color="auto" w:fill="9999FF"/>
              <w:jc w:val="center"/>
              <w:rPr>
                <w:rFonts w:ascii="Verdana" w:hAnsi="Verdana"/>
                <w:color w:val="000000"/>
                <w:sz w:val="18"/>
                <w:szCs w:val="18"/>
              </w:rPr>
            </w:pPr>
            <w:r w:rsidRPr="00B027AF">
              <w:rPr>
                <w:rStyle w:val="Textoennegrita"/>
                <w:color w:val="000000"/>
                <w:sz w:val="32"/>
                <w:szCs w:val="32"/>
              </w:rPr>
              <w:t>GENERACIÓN DEL ´13</w:t>
            </w:r>
            <w:r w:rsidRPr="00B027AF">
              <w:rPr>
                <w:rStyle w:val="apple-converted-space"/>
                <w:b/>
                <w:bCs/>
                <w:color w:val="000000"/>
                <w:sz w:val="22"/>
                <w:szCs w:val="22"/>
              </w:rPr>
              <w:t> </w:t>
            </w:r>
            <w:r w:rsidRPr="00B027AF">
              <w:rPr>
                <w:color w:val="000000"/>
                <w:sz w:val="22"/>
                <w:szCs w:val="22"/>
              </w:rPr>
              <w:br/>
            </w:r>
            <w:r w:rsidRPr="00B027AF">
              <w:rPr>
                <w:color w:val="000000"/>
                <w:sz w:val="22"/>
                <w:szCs w:val="22"/>
              </w:rPr>
              <w:br/>
              <w:t>Denominación que surge a partir de una exposición de pintura chilena realizada en 1913 en los Salones de El Mercurio, y que se ha utilizado desde entonces, para agrupar a los artistas que se formaron en la academia de pintura de la Universidad Católica, como discípulos de</w:t>
            </w:r>
            <w:r w:rsidRPr="00B027AF">
              <w:rPr>
                <w:rStyle w:val="apple-converted-space"/>
                <w:color w:val="000000"/>
                <w:sz w:val="22"/>
                <w:szCs w:val="22"/>
              </w:rPr>
              <w:t> </w:t>
            </w:r>
            <w:hyperlink r:id="rId25" w:tgtFrame="_blank" w:history="1">
              <w:r w:rsidRPr="00B027AF">
                <w:rPr>
                  <w:rStyle w:val="Hipervnculo"/>
                  <w:color w:val="333333"/>
                  <w:sz w:val="22"/>
                  <w:szCs w:val="22"/>
                  <w:u w:val="none"/>
                </w:rPr>
                <w:t>Pedro Lira</w:t>
              </w:r>
            </w:hyperlink>
            <w:r w:rsidRPr="00B027AF">
              <w:rPr>
                <w:color w:val="000000"/>
                <w:sz w:val="22"/>
                <w:szCs w:val="22"/>
              </w:rPr>
              <w:t>, mientras continuaban estudiando paralelamente en la</w:t>
            </w:r>
            <w:r w:rsidRPr="00B027AF">
              <w:rPr>
                <w:rStyle w:val="apple-converted-space"/>
                <w:color w:val="000000"/>
                <w:sz w:val="22"/>
                <w:szCs w:val="22"/>
              </w:rPr>
              <w:t> </w:t>
            </w:r>
            <w:hyperlink r:id="rId26" w:tgtFrame="_blank" w:history="1">
              <w:r w:rsidRPr="00B027AF">
                <w:rPr>
                  <w:rStyle w:val="Hipervnculo"/>
                  <w:color w:val="333333"/>
                  <w:sz w:val="22"/>
                  <w:szCs w:val="22"/>
                  <w:u w:val="none"/>
                </w:rPr>
                <w:t>Academia de Bellas Artes</w:t>
              </w:r>
            </w:hyperlink>
            <w:r w:rsidRPr="00B027AF">
              <w:rPr>
                <w:color w:val="000000"/>
                <w:sz w:val="22"/>
                <w:szCs w:val="22"/>
              </w:rPr>
              <w:t>.</w:t>
            </w:r>
            <w:r w:rsidRPr="00B027AF">
              <w:rPr>
                <w:color w:val="000000"/>
                <w:sz w:val="22"/>
                <w:szCs w:val="22"/>
              </w:rPr>
              <w:br/>
            </w:r>
            <w:r w:rsidRPr="00B027AF">
              <w:rPr>
                <w:color w:val="000000"/>
                <w:sz w:val="22"/>
                <w:szCs w:val="22"/>
              </w:rPr>
              <w:br/>
              <w:t>Las pinturas de esta generación, que alcanzó notoriedad entre 1910 y 1915, tienen en común, por un lado, ser autónomas estilísticamente respecto a sus maestros, y por otro, dejar constancia del "paisaje social" o paisaje de la naturaleza del ser humano: lo veleidoso, melancólico, las intrigas, amores y muertes.</w:t>
            </w:r>
            <w:r w:rsidRPr="00B027AF">
              <w:rPr>
                <w:rStyle w:val="apple-converted-space"/>
                <w:color w:val="000000"/>
                <w:sz w:val="22"/>
                <w:szCs w:val="22"/>
              </w:rPr>
              <w:t> </w:t>
            </w:r>
            <w:r w:rsidRPr="00B027AF">
              <w:rPr>
                <w:color w:val="000000"/>
                <w:sz w:val="22"/>
                <w:szCs w:val="22"/>
              </w:rPr>
              <w:br/>
            </w:r>
            <w:r w:rsidRPr="00B027AF">
              <w:rPr>
                <w:color w:val="000000"/>
                <w:sz w:val="22"/>
                <w:szCs w:val="22"/>
              </w:rPr>
              <w:br/>
              <w:t>En este paisaje social, se identifican dos temáticas, que a su vez son determinadas por el modelo, que puede ser el ciudadano o bien, el campesino criollo.</w:t>
            </w:r>
            <w:r w:rsidRPr="00B027AF">
              <w:rPr>
                <w:rStyle w:val="apple-converted-space"/>
                <w:color w:val="000000"/>
                <w:sz w:val="22"/>
                <w:szCs w:val="22"/>
              </w:rPr>
              <w:t> </w:t>
            </w:r>
            <w:r w:rsidRPr="00B027AF">
              <w:rPr>
                <w:color w:val="000000"/>
                <w:sz w:val="22"/>
                <w:szCs w:val="22"/>
              </w:rPr>
              <w:br/>
            </w:r>
            <w:r w:rsidRPr="00B027AF">
              <w:rPr>
                <w:color w:val="000000"/>
                <w:sz w:val="22"/>
                <w:szCs w:val="22"/>
              </w:rPr>
              <w:br/>
              <w:t>A partir de esto, entonces, se representa al humano inmerso en su paisaje urbano o rural</w:t>
            </w:r>
            <w:r>
              <w:rPr>
                <w:rFonts w:ascii="Verdana" w:hAnsi="Verdana"/>
                <w:color w:val="000000"/>
                <w:sz w:val="15"/>
                <w:szCs w:val="15"/>
              </w:rPr>
              <w:t>.</w:t>
            </w:r>
          </w:p>
          <w:p w:rsidR="00FE45D5" w:rsidRDefault="00FE45D5" w:rsidP="00822BD2">
            <w:pPr>
              <w:pStyle w:val="NormalWeb"/>
            </w:pPr>
          </w:p>
          <w:tbl>
            <w:tblPr>
              <w:tblpPr w:leftFromText="45" w:rightFromText="45" w:vertAnchor="text" w:tblpXSpec="right" w:tblpYSpec="center"/>
              <w:tblW w:w="1400" w:type="pct"/>
              <w:tblCellSpacing w:w="50" w:type="dxa"/>
              <w:shd w:val="clear" w:color="auto" w:fill="9966FF"/>
              <w:tblCellMar>
                <w:top w:w="15" w:type="dxa"/>
                <w:left w:w="15" w:type="dxa"/>
                <w:bottom w:w="15" w:type="dxa"/>
                <w:right w:w="15" w:type="dxa"/>
              </w:tblCellMar>
              <w:tblLook w:val="04A0" w:firstRow="1" w:lastRow="0" w:firstColumn="1" w:lastColumn="0" w:noHBand="0" w:noVBand="1"/>
            </w:tblPr>
            <w:tblGrid>
              <w:gridCol w:w="4293"/>
            </w:tblGrid>
            <w:tr w:rsidR="00B027AF" w:rsidTr="00B027AF">
              <w:trPr>
                <w:tblCellSpacing w:w="50" w:type="dxa"/>
              </w:trPr>
              <w:tc>
                <w:tcPr>
                  <w:tcW w:w="0" w:type="auto"/>
                  <w:shd w:val="clear" w:color="auto" w:fill="9966FF"/>
                  <w:vAlign w:val="center"/>
                  <w:hideMark/>
                </w:tcPr>
                <w:p w:rsidR="00B027AF" w:rsidRDefault="00B027AF" w:rsidP="00DF23D1">
                  <w:pPr>
                    <w:spacing w:line="210" w:lineRule="atLeast"/>
                    <w:jc w:val="center"/>
                    <w:rPr>
                      <w:rFonts w:ascii="Verdana" w:hAnsi="Verdana"/>
                      <w:color w:val="000000"/>
                      <w:sz w:val="18"/>
                      <w:szCs w:val="18"/>
                    </w:rPr>
                  </w:pPr>
                  <w:r>
                    <w:rPr>
                      <w:rFonts w:ascii="Verdana" w:hAnsi="Verdana"/>
                      <w:noProof/>
                      <w:color w:val="000000"/>
                      <w:sz w:val="18"/>
                      <w:szCs w:val="18"/>
                      <w:lang w:val="en-US"/>
                    </w:rPr>
                    <w:drawing>
                      <wp:inline distT="0" distB="0" distL="0" distR="0">
                        <wp:extent cx="2580005" cy="3096260"/>
                        <wp:effectExtent l="0" t="0" r="0" b="2540"/>
                        <wp:docPr id="10" name="Imagen 10" descr="/var/folders/84/9f2rz7n56cgg3k650wlfhmq40000gn/T/com.microsoft.Word/WebArchiveCopyPasteTempFiles/generacion28_eguil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84/9f2rz7n56cgg3k650wlfhmq40000gn/T/com.microsoft.Word/WebArchiveCopyPasteTempFiles/generacion28_eguiluz.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0005" cy="3096260"/>
                                </a:xfrm>
                                <a:prstGeom prst="rect">
                                  <a:avLst/>
                                </a:prstGeom>
                                <a:noFill/>
                                <a:ln>
                                  <a:noFill/>
                                </a:ln>
                              </pic:spPr>
                            </pic:pic>
                          </a:graphicData>
                        </a:graphic>
                      </wp:inline>
                    </w:drawing>
                  </w:r>
                  <w:r>
                    <w:rPr>
                      <w:rFonts w:ascii="Verdana" w:hAnsi="Verdana"/>
                      <w:b/>
                      <w:bCs/>
                      <w:color w:val="000000"/>
                      <w:sz w:val="20"/>
                      <w:szCs w:val="20"/>
                    </w:rPr>
                    <w:br/>
                  </w:r>
                  <w:r>
                    <w:rPr>
                      <w:rStyle w:val="Textoennegrita"/>
                      <w:rFonts w:ascii="Verdana" w:hAnsi="Verdana"/>
                      <w:color w:val="000000"/>
                      <w:sz w:val="20"/>
                      <w:szCs w:val="20"/>
                    </w:rPr>
                    <w:t>La blusa amarilla</w:t>
                  </w:r>
                  <w:r>
                    <w:rPr>
                      <w:rFonts w:ascii="Verdana" w:hAnsi="Verdana"/>
                      <w:b/>
                      <w:bCs/>
                      <w:color w:val="000000"/>
                      <w:sz w:val="20"/>
                      <w:szCs w:val="20"/>
                    </w:rPr>
                    <w:br/>
                  </w:r>
                  <w:r>
                    <w:rPr>
                      <w:rStyle w:val="Textoennegrita"/>
                      <w:rFonts w:ascii="Verdana" w:hAnsi="Verdana"/>
                      <w:color w:val="000000"/>
                      <w:sz w:val="20"/>
                      <w:szCs w:val="20"/>
                    </w:rPr>
                    <w:t xml:space="preserve">Augusto </w:t>
                  </w:r>
                  <w:proofErr w:type="spellStart"/>
                  <w:r>
                    <w:rPr>
                      <w:rStyle w:val="Textoennegrita"/>
                      <w:rFonts w:ascii="Verdana" w:hAnsi="Verdana"/>
                      <w:color w:val="000000"/>
                      <w:sz w:val="20"/>
                      <w:szCs w:val="20"/>
                    </w:rPr>
                    <w:t>Eguiluz</w:t>
                  </w:r>
                  <w:proofErr w:type="spellEnd"/>
                </w:p>
              </w:tc>
            </w:tr>
          </w:tbl>
          <w:p w:rsidR="00B027AF" w:rsidRPr="00B027AF" w:rsidRDefault="00B027AF" w:rsidP="00B027AF">
            <w:pPr>
              <w:shd w:val="clear" w:color="auto" w:fill="9966FF"/>
              <w:jc w:val="center"/>
              <w:rPr>
                <w:color w:val="000000"/>
                <w:sz w:val="22"/>
                <w:szCs w:val="22"/>
              </w:rPr>
            </w:pPr>
            <w:r w:rsidRPr="00B027AF">
              <w:rPr>
                <w:rStyle w:val="Textoennegrita"/>
                <w:color w:val="000000"/>
                <w:sz w:val="32"/>
                <w:szCs w:val="32"/>
              </w:rPr>
              <w:t>GENERACIÓN DEL ´28</w:t>
            </w:r>
            <w:r w:rsidRPr="00B027AF">
              <w:rPr>
                <w:color w:val="000000"/>
                <w:sz w:val="22"/>
                <w:szCs w:val="22"/>
              </w:rPr>
              <w:br/>
            </w:r>
            <w:r w:rsidRPr="00B027AF">
              <w:rPr>
                <w:color w:val="000000"/>
                <w:sz w:val="22"/>
                <w:szCs w:val="22"/>
              </w:rPr>
              <w:br/>
              <w:t>Denominación que abarca a los artistas que expusieron en el</w:t>
            </w:r>
            <w:r w:rsidRPr="00B027AF">
              <w:rPr>
                <w:rStyle w:val="apple-converted-space"/>
                <w:color w:val="000000"/>
                <w:sz w:val="22"/>
                <w:szCs w:val="22"/>
              </w:rPr>
              <w:t> </w:t>
            </w:r>
            <w:hyperlink r:id="rId28" w:tgtFrame="_blank" w:history="1">
              <w:r w:rsidRPr="00B027AF">
                <w:rPr>
                  <w:rStyle w:val="Hipervnculo"/>
                  <w:color w:val="333333"/>
                  <w:sz w:val="22"/>
                  <w:szCs w:val="22"/>
                  <w:u w:val="none"/>
                </w:rPr>
                <w:t>Salón Oficial</w:t>
              </w:r>
              <w:r w:rsidRPr="00B027AF">
                <w:rPr>
                  <w:rStyle w:val="apple-converted-space"/>
                  <w:color w:val="333333"/>
                  <w:sz w:val="22"/>
                  <w:szCs w:val="22"/>
                </w:rPr>
                <w:t> </w:t>
              </w:r>
            </w:hyperlink>
            <w:r w:rsidRPr="00B027AF">
              <w:rPr>
                <w:color w:val="000000"/>
                <w:sz w:val="22"/>
                <w:szCs w:val="22"/>
              </w:rPr>
              <w:t>de 1928, la cuál contó con la curaduría de</w:t>
            </w:r>
            <w:r w:rsidRPr="00B027AF">
              <w:rPr>
                <w:rStyle w:val="apple-converted-space"/>
                <w:color w:val="000000"/>
                <w:sz w:val="22"/>
                <w:szCs w:val="22"/>
              </w:rPr>
              <w:t> </w:t>
            </w:r>
            <w:hyperlink r:id="rId29" w:tgtFrame="_blank" w:history="1">
              <w:r w:rsidRPr="00B027AF">
                <w:rPr>
                  <w:rStyle w:val="Hipervnculo"/>
                  <w:color w:val="333333"/>
                  <w:sz w:val="22"/>
                  <w:szCs w:val="22"/>
                  <w:u w:val="none"/>
                </w:rPr>
                <w:t>Camilo Mori</w:t>
              </w:r>
            </w:hyperlink>
            <w:r w:rsidRPr="00B027AF">
              <w:rPr>
                <w:color w:val="000000"/>
                <w:sz w:val="22"/>
                <w:szCs w:val="22"/>
              </w:rPr>
              <w:t>, y entre los que se ubican</w:t>
            </w:r>
            <w:r w:rsidRPr="00B027AF">
              <w:rPr>
                <w:rStyle w:val="apple-converted-space"/>
                <w:color w:val="000000"/>
                <w:sz w:val="22"/>
                <w:szCs w:val="22"/>
              </w:rPr>
              <w:t> </w:t>
            </w:r>
            <w:hyperlink r:id="rId30" w:tgtFrame="_blank" w:history="1">
              <w:r w:rsidRPr="00B027AF">
                <w:rPr>
                  <w:rStyle w:val="Hipervnculo"/>
                  <w:color w:val="333333"/>
                  <w:sz w:val="22"/>
                  <w:szCs w:val="22"/>
                  <w:u w:val="none"/>
                </w:rPr>
                <w:t>Tótila Albert</w:t>
              </w:r>
            </w:hyperlink>
            <w:r w:rsidRPr="00B027AF">
              <w:rPr>
                <w:color w:val="000000"/>
                <w:sz w:val="22"/>
                <w:szCs w:val="22"/>
              </w:rPr>
              <w:t>,</w:t>
            </w:r>
            <w:r w:rsidRPr="00B027AF">
              <w:rPr>
                <w:rStyle w:val="apple-converted-space"/>
                <w:color w:val="000000"/>
                <w:sz w:val="22"/>
                <w:szCs w:val="22"/>
              </w:rPr>
              <w:t> </w:t>
            </w:r>
            <w:hyperlink r:id="rId31" w:tgtFrame="_blank" w:history="1">
              <w:r w:rsidRPr="00B027AF">
                <w:rPr>
                  <w:rStyle w:val="Hipervnculo"/>
                  <w:color w:val="333333"/>
                  <w:sz w:val="22"/>
                  <w:szCs w:val="22"/>
                  <w:u w:val="none"/>
                </w:rPr>
                <w:t>Isaías Cabezón</w:t>
              </w:r>
            </w:hyperlink>
            <w:r w:rsidRPr="00B027AF">
              <w:rPr>
                <w:color w:val="000000"/>
                <w:sz w:val="22"/>
                <w:szCs w:val="22"/>
              </w:rPr>
              <w:t>,</w:t>
            </w:r>
            <w:r w:rsidRPr="00B027AF">
              <w:rPr>
                <w:rStyle w:val="apple-converted-space"/>
                <w:color w:val="000000"/>
                <w:sz w:val="22"/>
                <w:szCs w:val="22"/>
              </w:rPr>
              <w:t> </w:t>
            </w:r>
            <w:hyperlink r:id="rId32" w:tgtFrame="_blank" w:history="1">
              <w:r w:rsidRPr="00B027AF">
                <w:rPr>
                  <w:rStyle w:val="Hipervnculo"/>
                  <w:color w:val="333333"/>
                  <w:sz w:val="22"/>
                  <w:szCs w:val="22"/>
                  <w:u w:val="none"/>
                </w:rPr>
                <w:t>Vargas Rosas</w:t>
              </w:r>
            </w:hyperlink>
            <w:r w:rsidRPr="00B027AF">
              <w:rPr>
                <w:color w:val="000000"/>
                <w:sz w:val="22"/>
                <w:szCs w:val="22"/>
              </w:rPr>
              <w:t>,</w:t>
            </w:r>
            <w:r w:rsidRPr="00B027AF">
              <w:rPr>
                <w:rStyle w:val="apple-converted-space"/>
                <w:color w:val="000000"/>
                <w:sz w:val="22"/>
                <w:szCs w:val="22"/>
              </w:rPr>
              <w:t> </w:t>
            </w:r>
            <w:hyperlink r:id="rId33" w:tgtFrame="_blank" w:history="1">
              <w:r w:rsidRPr="00B027AF">
                <w:rPr>
                  <w:rStyle w:val="Hipervnculo"/>
                  <w:color w:val="333333"/>
                  <w:sz w:val="22"/>
                  <w:szCs w:val="22"/>
                  <w:u w:val="none"/>
                </w:rPr>
                <w:t>Inés Puyó</w:t>
              </w:r>
            </w:hyperlink>
            <w:r w:rsidRPr="00B027AF">
              <w:rPr>
                <w:color w:val="000000"/>
                <w:sz w:val="22"/>
                <w:szCs w:val="22"/>
              </w:rPr>
              <w:t>,</w:t>
            </w:r>
            <w:r w:rsidRPr="00B027AF">
              <w:rPr>
                <w:rStyle w:val="apple-converted-space"/>
                <w:color w:val="000000"/>
                <w:sz w:val="22"/>
                <w:szCs w:val="22"/>
              </w:rPr>
              <w:t> </w:t>
            </w:r>
            <w:hyperlink r:id="rId34" w:tgtFrame="_blank" w:history="1">
              <w:r w:rsidRPr="00B027AF">
                <w:rPr>
                  <w:rStyle w:val="Hipervnculo"/>
                  <w:color w:val="333333"/>
                  <w:sz w:val="22"/>
                  <w:szCs w:val="22"/>
                  <w:u w:val="none"/>
                </w:rPr>
                <w:t>Augusto Eguiluz</w:t>
              </w:r>
            </w:hyperlink>
            <w:r w:rsidRPr="00B027AF">
              <w:rPr>
                <w:rStyle w:val="apple-converted-space"/>
                <w:color w:val="000000"/>
                <w:sz w:val="22"/>
                <w:szCs w:val="22"/>
              </w:rPr>
              <w:t> </w:t>
            </w:r>
            <w:r w:rsidRPr="00B027AF">
              <w:rPr>
                <w:color w:val="000000"/>
                <w:sz w:val="22"/>
                <w:szCs w:val="22"/>
              </w:rPr>
              <w:t>y Humeres.</w:t>
            </w:r>
            <w:r w:rsidRPr="00B027AF">
              <w:rPr>
                <w:color w:val="000000"/>
                <w:sz w:val="22"/>
                <w:szCs w:val="22"/>
              </w:rPr>
              <w:br/>
            </w:r>
            <w:r w:rsidRPr="00B027AF">
              <w:rPr>
                <w:color w:val="000000"/>
                <w:sz w:val="22"/>
                <w:szCs w:val="22"/>
              </w:rPr>
              <w:br/>
              <w:t>Influenciados por el</w:t>
            </w:r>
            <w:r w:rsidRPr="00B027AF">
              <w:rPr>
                <w:rStyle w:val="apple-converted-space"/>
                <w:color w:val="000000"/>
                <w:sz w:val="22"/>
                <w:szCs w:val="22"/>
              </w:rPr>
              <w:t> </w:t>
            </w:r>
            <w:hyperlink r:id="rId35" w:tgtFrame="_blank" w:history="1">
              <w:r w:rsidRPr="00B027AF">
                <w:rPr>
                  <w:rStyle w:val="Hipervnculo"/>
                  <w:color w:val="333333"/>
                  <w:sz w:val="22"/>
                  <w:szCs w:val="22"/>
                  <w:u w:val="none"/>
                </w:rPr>
                <w:t>Grupo Montparnasse</w:t>
              </w:r>
            </w:hyperlink>
            <w:r w:rsidRPr="00B027AF">
              <w:rPr>
                <w:color w:val="000000"/>
                <w:sz w:val="22"/>
                <w:szCs w:val="22"/>
              </w:rPr>
              <w:t>, los miembros de esta generación se interesaron en postular la autonomía de la pintura: analizando el significado del cuadro, reconstruyeron su concepto, estableciendo relaciones formales al interior de éste, las cuales colocaron la pintura como un tema en sí mismo.</w:t>
            </w:r>
            <w:r w:rsidRPr="00B027AF">
              <w:rPr>
                <w:rStyle w:val="apple-converted-space"/>
                <w:color w:val="000000"/>
                <w:sz w:val="22"/>
                <w:szCs w:val="22"/>
              </w:rPr>
              <w:t> </w:t>
            </w:r>
            <w:r w:rsidRPr="00B027AF">
              <w:rPr>
                <w:color w:val="000000"/>
                <w:sz w:val="22"/>
                <w:szCs w:val="22"/>
              </w:rPr>
              <w:br/>
            </w:r>
            <w:r w:rsidRPr="00B027AF">
              <w:rPr>
                <w:color w:val="000000"/>
                <w:sz w:val="22"/>
                <w:szCs w:val="22"/>
              </w:rPr>
              <w:br/>
              <w:t>Alentaron la modernidad desde las escuelas artísticas, haciendo que los jóvenes se formaran respetando los valores de la investigación pictórica, y con total libertad de expresión; coherentes con la misma Línea, decidieron incorporar las artes aplicadas, como el esmalte, a sus trabajos.</w:t>
            </w:r>
          </w:p>
          <w:p w:rsidR="00FE45D5" w:rsidRDefault="00FE45D5" w:rsidP="00822BD2">
            <w:pPr>
              <w:pStyle w:val="NormalWeb"/>
            </w:pPr>
          </w:p>
          <w:p w:rsidR="00FE45D5" w:rsidRDefault="00FE45D5" w:rsidP="00822BD2">
            <w:pPr>
              <w:pStyle w:val="NormalWeb"/>
            </w:pPr>
          </w:p>
          <w:p w:rsidR="00FE45D5" w:rsidRDefault="00FE45D5" w:rsidP="00822BD2">
            <w:pPr>
              <w:pStyle w:val="NormalWeb"/>
            </w:pPr>
          </w:p>
          <w:tbl>
            <w:tblPr>
              <w:tblW w:w="0" w:type="auto"/>
              <w:tblCellMar>
                <w:top w:w="15" w:type="dxa"/>
                <w:left w:w="15" w:type="dxa"/>
                <w:bottom w:w="15" w:type="dxa"/>
                <w:right w:w="15" w:type="dxa"/>
              </w:tblCellMar>
              <w:tblLook w:val="04A0" w:firstRow="1" w:lastRow="0" w:firstColumn="1" w:lastColumn="0" w:noHBand="0" w:noVBand="1"/>
            </w:tblPr>
            <w:tblGrid>
              <w:gridCol w:w="1589"/>
            </w:tblGrid>
            <w:tr w:rsidR="00FE45D5" w:rsidTr="001C0019">
              <w:tc>
                <w:tcPr>
                  <w:tcW w:w="0" w:type="auto"/>
                  <w:tcBorders>
                    <w:top w:val="single" w:sz="24" w:space="0" w:color="49AAC4"/>
                    <w:left w:val="single" w:sz="2" w:space="0" w:color="auto"/>
                    <w:bottom w:val="single" w:sz="18" w:space="0" w:color="FFFFFF"/>
                    <w:right w:val="single" w:sz="2" w:space="0" w:color="auto"/>
                  </w:tcBorders>
                  <w:shd w:val="clear" w:color="auto" w:fill="49AAC4"/>
                  <w:vAlign w:val="center"/>
                  <w:hideMark/>
                </w:tcPr>
                <w:p w:rsidR="00FE45D5" w:rsidRDefault="00FE45D5" w:rsidP="00EE0440">
                  <w:pPr>
                    <w:pStyle w:val="NormalWeb"/>
                    <w:framePr w:hSpace="141" w:wrap="around" w:vAnchor="text" w:hAnchor="margin" w:y="146"/>
                  </w:pPr>
                  <w:r>
                    <w:rPr>
                      <w:rFonts w:ascii="Century Gothic,Bold" w:hAnsi="Century Gothic,Bold"/>
                      <w:color w:val="FFFFFF"/>
                      <w:sz w:val="28"/>
                      <w:szCs w:val="28"/>
                    </w:rPr>
                    <w:t xml:space="preserve">Actividad 1 </w:t>
                  </w:r>
                </w:p>
              </w:tc>
            </w:tr>
          </w:tbl>
          <w:p w:rsidR="00822BD2" w:rsidRPr="00B24CFE" w:rsidRDefault="00B24CFE" w:rsidP="00822BD2">
            <w:pPr>
              <w:pStyle w:val="NormalWeb"/>
              <w:rPr>
                <w:rFonts w:asciiTheme="minorHAnsi" w:hAnsiTheme="minorHAnsi"/>
                <w:sz w:val="22"/>
                <w:szCs w:val="22"/>
              </w:rPr>
            </w:pPr>
            <w:r w:rsidRPr="00B24CFE">
              <w:rPr>
                <w:rFonts w:asciiTheme="minorHAnsi" w:hAnsiTheme="minorHAnsi"/>
                <w:sz w:val="22"/>
                <w:szCs w:val="22"/>
              </w:rPr>
              <w:t>Basados en</w:t>
            </w:r>
            <w:r>
              <w:rPr>
                <w:rFonts w:asciiTheme="minorHAnsi" w:hAnsiTheme="minorHAnsi"/>
                <w:sz w:val="22"/>
                <w:szCs w:val="22"/>
              </w:rPr>
              <w:t xml:space="preserve"> los contenidos vistos anteriormente te invito a representar la primavera según tu experiencia en </w:t>
            </w:r>
            <w:r w:rsidR="00F94376">
              <w:rPr>
                <w:rFonts w:asciiTheme="minorHAnsi" w:hAnsiTheme="minorHAnsi"/>
                <w:sz w:val="22"/>
                <w:szCs w:val="22"/>
              </w:rPr>
              <w:t>septiembre chileno con fiestas patrias en el estilo que más te sientas cómodo: Impresionista, posimpresionista, fovista, expresionista, generación del 13 o 28 o tu propio estilo, la idea es disfrutarlo.</w:t>
            </w:r>
          </w:p>
          <w:p w:rsidR="00FE45D5" w:rsidRDefault="00FE45D5" w:rsidP="00F94376">
            <w:pPr>
              <w:pStyle w:val="NormalWeb"/>
            </w:pPr>
            <w:r>
              <w:rPr>
                <w:rFonts w:ascii="Century Gothic" w:hAnsi="Century Gothic"/>
              </w:rPr>
              <w:t xml:space="preserve">¡¡Espero que tu trabajo quede hermoso!! </w:t>
            </w:r>
          </w:p>
          <w:p w:rsidR="007A59BC" w:rsidRPr="007A59BC" w:rsidRDefault="007A59BC" w:rsidP="007A59BC"/>
        </w:tc>
      </w:tr>
      <w:tr w:rsidR="001A46F4" w:rsidTr="00FE45D5">
        <w:tc>
          <w:tcPr>
            <w:tcW w:w="10910" w:type="dxa"/>
            <w:gridSpan w:val="2"/>
          </w:tcPr>
          <w:p w:rsidR="001A46F4" w:rsidRPr="001A46F4" w:rsidRDefault="001A46F4" w:rsidP="00CF54F5">
            <w:pPr>
              <w:pStyle w:val="Sinespaciado"/>
              <w:ind w:firstLine="708"/>
              <w:jc w:val="center"/>
              <w:rPr>
                <w:b/>
                <w:sz w:val="24"/>
                <w:szCs w:val="24"/>
              </w:rPr>
            </w:pPr>
            <w:r w:rsidRPr="001A46F4">
              <w:rPr>
                <w:b/>
                <w:sz w:val="24"/>
                <w:szCs w:val="24"/>
              </w:rPr>
              <w:lastRenderedPageBreak/>
              <w:t>EVALUACIÓN:</w:t>
            </w:r>
          </w:p>
          <w:tbl>
            <w:tblPr>
              <w:tblStyle w:val="Tablaconcuadrcula"/>
              <w:tblW w:w="0" w:type="auto"/>
              <w:tblLook w:val="04A0" w:firstRow="1" w:lastRow="0" w:firstColumn="1" w:lastColumn="0" w:noHBand="0" w:noVBand="1"/>
            </w:tblPr>
            <w:tblGrid>
              <w:gridCol w:w="2290"/>
              <w:gridCol w:w="6312"/>
            </w:tblGrid>
            <w:tr w:rsidR="001A46F4" w:rsidTr="009F617A">
              <w:tc>
                <w:tcPr>
                  <w:tcW w:w="2290" w:type="dxa"/>
                </w:tcPr>
                <w:p w:rsidR="001A46F4" w:rsidRDefault="001A46F4" w:rsidP="00DF23D1">
                  <w:pPr>
                    <w:framePr w:hSpace="141" w:wrap="around" w:vAnchor="text" w:hAnchor="margin" w:y="146"/>
                  </w:pPr>
                  <w:r>
                    <w:t>Psicomotricidad fina</w:t>
                  </w:r>
                </w:p>
              </w:tc>
              <w:tc>
                <w:tcPr>
                  <w:tcW w:w="6312" w:type="dxa"/>
                </w:tcPr>
                <w:p w:rsidR="001A46F4" w:rsidRDefault="00CA2925" w:rsidP="00DF23D1">
                  <w:pPr>
                    <w:framePr w:hSpace="141" w:wrap="around" w:vAnchor="text" w:hAnchor="margin" w:y="146"/>
                  </w:pPr>
                  <w:r>
                    <w:rPr>
                      <w:lang w:val="es-ES"/>
                    </w:rPr>
                    <w:t>Los colores aplicados deben estar dentro de</w:t>
                  </w:r>
                  <w:r w:rsidR="00AC794A">
                    <w:rPr>
                      <w:lang w:val="es-ES"/>
                    </w:rPr>
                    <w:t xml:space="preserve"> la figura</w:t>
                  </w:r>
                  <w:r>
                    <w:rPr>
                      <w:lang w:val="es-ES"/>
                    </w:rPr>
                    <w:t xml:space="preserve"> correspondiente sin salirse de </w:t>
                  </w:r>
                  <w:r w:rsidR="00B36DDC">
                    <w:rPr>
                      <w:lang w:val="es-ES"/>
                    </w:rPr>
                    <w:t>él, para</w:t>
                  </w:r>
                  <w:r>
                    <w:rPr>
                      <w:lang w:val="es-ES"/>
                    </w:rPr>
                    <w:t xml:space="preserve"> lo cual usar un pincel fino y rellenar el color con un pincel más grueso</w:t>
                  </w:r>
                </w:p>
              </w:tc>
            </w:tr>
            <w:tr w:rsidR="001A46F4" w:rsidTr="009F617A">
              <w:tc>
                <w:tcPr>
                  <w:tcW w:w="2290" w:type="dxa"/>
                </w:tcPr>
                <w:p w:rsidR="001A46F4" w:rsidRDefault="001A46F4" w:rsidP="00DF23D1">
                  <w:pPr>
                    <w:framePr w:hSpace="141" w:wrap="around" w:vAnchor="text" w:hAnchor="margin" w:y="146"/>
                  </w:pPr>
                  <w:r>
                    <w:t>Creatividad</w:t>
                  </w:r>
                </w:p>
              </w:tc>
              <w:tc>
                <w:tcPr>
                  <w:tcW w:w="6312" w:type="dxa"/>
                </w:tcPr>
                <w:p w:rsidR="001A46F4" w:rsidRDefault="001A46F4" w:rsidP="00DF23D1">
                  <w:pPr>
                    <w:framePr w:hSpace="141" w:wrap="around" w:vAnchor="text" w:hAnchor="margin" w:y="146"/>
                  </w:pPr>
                  <w:r>
                    <w:t xml:space="preserve">Mediante </w:t>
                  </w:r>
                  <w:r w:rsidR="0030325E">
                    <w:t>la composición lograda</w:t>
                  </w:r>
                  <w:r w:rsidR="00B36DDC">
                    <w:t>, el uso del espacio en la hoja y la solución de pintar un color a un cuadro que quedaría blanco</w:t>
                  </w:r>
                </w:p>
              </w:tc>
            </w:tr>
            <w:tr w:rsidR="001A46F4" w:rsidTr="009F617A">
              <w:tc>
                <w:tcPr>
                  <w:tcW w:w="2290" w:type="dxa"/>
                </w:tcPr>
                <w:p w:rsidR="001A46F4" w:rsidRDefault="001A46F4" w:rsidP="00DF23D1">
                  <w:pPr>
                    <w:framePr w:hSpace="141" w:wrap="around" w:vAnchor="text" w:hAnchor="margin" w:y="146"/>
                  </w:pPr>
                  <w:r>
                    <w:t>Presentación</w:t>
                  </w:r>
                </w:p>
              </w:tc>
              <w:tc>
                <w:tcPr>
                  <w:tcW w:w="6312" w:type="dxa"/>
                </w:tcPr>
                <w:p w:rsidR="001A46F4" w:rsidRDefault="001A46F4" w:rsidP="00DF23D1">
                  <w:pPr>
                    <w:framePr w:hSpace="141" w:wrap="around" w:vAnchor="text" w:hAnchor="margin" w:y="146"/>
                  </w:pPr>
                  <w:r>
                    <w:t>Trabajo limpio y sin accidentes registrados gr</w:t>
                  </w:r>
                  <w:r w:rsidR="00B36DDC">
                    <w:t>á</w:t>
                  </w:r>
                  <w:r>
                    <w:t>ficamente</w:t>
                  </w:r>
                </w:p>
              </w:tc>
            </w:tr>
          </w:tbl>
          <w:p w:rsidR="001A46F4" w:rsidRDefault="001A46F4" w:rsidP="00CF54F5">
            <w:pPr>
              <w:pStyle w:val="Sinespaciado"/>
              <w:ind w:firstLine="708"/>
              <w:jc w:val="center"/>
              <w:rPr>
                <w:sz w:val="24"/>
                <w:szCs w:val="24"/>
              </w:rPr>
            </w:pPr>
          </w:p>
        </w:tc>
      </w:tr>
      <w:tr w:rsidR="00512555" w:rsidTr="00FE45D5">
        <w:tc>
          <w:tcPr>
            <w:tcW w:w="4435" w:type="dxa"/>
          </w:tcPr>
          <w:p w:rsidR="00CF54F5" w:rsidRDefault="00CF54F5" w:rsidP="00CF54F5">
            <w:pPr>
              <w:jc w:val="center"/>
              <w:rPr>
                <w:b/>
                <w:bCs/>
              </w:rPr>
            </w:pPr>
            <w:r>
              <w:rPr>
                <w:b/>
                <w:bCs/>
              </w:rPr>
              <w:t xml:space="preserve">Profesor: </w:t>
            </w:r>
            <w:r w:rsidR="00EE0440">
              <w:rPr>
                <w:b/>
                <w:bCs/>
              </w:rPr>
              <w:t>Gladys Larios Romero</w:t>
            </w:r>
          </w:p>
        </w:tc>
        <w:tc>
          <w:tcPr>
            <w:tcW w:w="6475" w:type="dxa"/>
          </w:tcPr>
          <w:p w:rsidR="00CF54F5" w:rsidRDefault="000720D5" w:rsidP="00CF54F5">
            <w:pPr>
              <w:jc w:val="center"/>
            </w:pPr>
            <w:hyperlink r:id="rId36" w:history="1">
              <w:r w:rsidR="00EE0440" w:rsidRPr="00081796">
                <w:rPr>
                  <w:rStyle w:val="Hipervnculo"/>
                </w:rPr>
                <w:t>Gladys.larios@liceoelvirasanchez.cl</w:t>
              </w:r>
            </w:hyperlink>
            <w:r w:rsidR="00EE0440">
              <w:t xml:space="preserve">    Fono: </w:t>
            </w:r>
            <w:r w:rsidR="00EE0440" w:rsidRPr="00AA7C2F">
              <w:rPr>
                <w:b/>
                <w:color w:val="FF0000"/>
              </w:rPr>
              <w:t>+56998267610</w:t>
            </w:r>
          </w:p>
        </w:tc>
      </w:tr>
    </w:tbl>
    <w:p w:rsidR="00D14C09" w:rsidRDefault="00D14C09"/>
    <w:sectPr w:rsidR="00D14C09" w:rsidSect="00FE45D5">
      <w:headerReference w:type="default" r:id="rId3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D5" w:rsidRDefault="000720D5" w:rsidP="006C5F56">
      <w:r>
        <w:separator/>
      </w:r>
    </w:p>
  </w:endnote>
  <w:endnote w:type="continuationSeparator" w:id="0">
    <w:p w:rsidR="000720D5" w:rsidRDefault="000720D5" w:rsidP="006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Bold">
    <w:altName w:val="Century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D5" w:rsidRDefault="000720D5" w:rsidP="006C5F56">
      <w:r>
        <w:separator/>
      </w:r>
    </w:p>
  </w:footnote>
  <w:footnote w:type="continuationSeparator" w:id="0">
    <w:p w:rsidR="000720D5" w:rsidRDefault="000720D5" w:rsidP="006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F56" w:rsidRPr="000B5BD6" w:rsidRDefault="006C5F56" w:rsidP="006C5F56">
    <w:pPr>
      <w:pStyle w:val="Encabezado"/>
      <w:rPr>
        <w:rFonts w:asciiTheme="minorHAnsi" w:hAnsiTheme="minorHAnsi" w:cstheme="minorHAnsi"/>
        <w:sz w:val="20"/>
        <w:szCs w:val="20"/>
      </w:rPr>
    </w:pPr>
    <w:r w:rsidRPr="00282981">
      <w:rPr>
        <w:noProof/>
        <w:lang w:val="en-US"/>
      </w:rPr>
      <w:drawing>
        <wp:anchor distT="0" distB="0" distL="114300" distR="114300" simplePos="0" relativeHeight="251659264" behindDoc="1" locked="0" layoutInCell="1" allowOverlap="1">
          <wp:simplePos x="0" y="0"/>
          <wp:positionH relativeFrom="column">
            <wp:posOffset>-13335</wp:posOffset>
          </wp:positionH>
          <wp:positionV relativeFrom="paragraph">
            <wp:posOffset>-24130</wp:posOffset>
          </wp:positionV>
          <wp:extent cx="774700" cy="336550"/>
          <wp:effectExtent l="19050" t="0" r="6350" b="0"/>
          <wp:wrapNone/>
          <wp:docPr id="16" name="Imagen 1" descr="Liceo Elvira Sánchez de Garcés"/>
          <wp:cNvGraphicFramePr/>
          <a:graphic xmlns:a="http://schemas.openxmlformats.org/drawingml/2006/main">
            <a:graphicData uri="http://schemas.openxmlformats.org/drawingml/2006/picture">
              <pic:pic xmlns:pic="http://schemas.openxmlformats.org/drawingml/2006/picture">
                <pic:nvPicPr>
                  <pic:cNvPr id="0" name="Picture 1" descr="Liceo Elvira Sánchez de Garcés"/>
                  <pic:cNvPicPr>
                    <a:picLocks noChangeAspect="1" noChangeArrowheads="1"/>
                  </pic:cNvPicPr>
                </pic:nvPicPr>
                <pic:blipFill>
                  <a:blip r:embed="rId1"/>
                  <a:srcRect/>
                  <a:stretch>
                    <a:fillRect/>
                  </a:stretch>
                </pic:blipFill>
                <pic:spPr bwMode="auto">
                  <a:xfrm>
                    <a:off x="0" y="0"/>
                    <a:ext cx="774700" cy="336550"/>
                  </a:xfrm>
                  <a:prstGeom prst="rect">
                    <a:avLst/>
                  </a:prstGeom>
                  <a:noFill/>
                  <a:ln w="9525">
                    <a:noFill/>
                    <a:miter lim="800000"/>
                    <a:headEnd/>
                    <a:tailEnd/>
                  </a:ln>
                </pic:spPr>
              </pic:pic>
            </a:graphicData>
          </a:graphic>
        </wp:anchor>
      </w:drawing>
    </w:r>
    <w:r>
      <w:t xml:space="preserve">                      </w:t>
    </w:r>
    <w:r w:rsidR="00F8300D">
      <w:rPr>
        <w:rFonts w:asciiTheme="minorHAnsi" w:hAnsiTheme="minorHAnsi" w:cstheme="minorHAnsi"/>
        <w:sz w:val="20"/>
        <w:szCs w:val="20"/>
      </w:rPr>
      <w:t xml:space="preserve">Artes Visuales </w:t>
    </w:r>
    <w:r w:rsidRPr="000B5BD6">
      <w:rPr>
        <w:rFonts w:asciiTheme="minorHAnsi" w:hAnsiTheme="minorHAnsi" w:cstheme="minorHAnsi"/>
        <w:sz w:val="20"/>
        <w:szCs w:val="20"/>
      </w:rPr>
      <w:t xml:space="preserve"> 6° Básico</w:t>
    </w:r>
  </w:p>
  <w:p w:rsidR="006C5F56" w:rsidRDefault="006C5F56" w:rsidP="006C5F56">
    <w:pPr>
      <w:pStyle w:val="Encabezado"/>
      <w:rPr>
        <w:rFonts w:asciiTheme="minorHAnsi" w:hAnsiTheme="minorHAnsi" w:cstheme="minorHAnsi"/>
        <w:sz w:val="18"/>
        <w:szCs w:val="18"/>
      </w:rPr>
    </w:pPr>
    <w:r w:rsidRPr="000B5BD6">
      <w:rPr>
        <w:sz w:val="20"/>
        <w:szCs w:val="20"/>
      </w:rPr>
      <w:t xml:space="preserve">                        </w:t>
    </w:r>
    <w:r w:rsidRPr="000B5BD6">
      <w:rPr>
        <w:rFonts w:asciiTheme="minorHAnsi" w:hAnsiTheme="minorHAnsi" w:cstheme="minorHAnsi"/>
        <w:sz w:val="20"/>
        <w:szCs w:val="20"/>
      </w:rPr>
      <w:t>Prof. Gladys Larios Romero</w:t>
    </w:r>
    <w:r w:rsidRPr="000B5BD6">
      <w:rPr>
        <w:rFonts w:asciiTheme="minorHAnsi" w:hAnsiTheme="minorHAnsi" w:cstheme="minorHAnsi"/>
        <w:sz w:val="18"/>
        <w:szCs w:val="18"/>
      </w:rPr>
      <w:t xml:space="preserve"> </w:t>
    </w:r>
  </w:p>
  <w:p w:rsidR="006C5F56" w:rsidRDefault="006C5F56" w:rsidP="006C5F56">
    <w:pPr>
      <w:pStyle w:val="Encabezado"/>
      <w:rPr>
        <w:rFonts w:asciiTheme="minorHAnsi" w:hAnsiTheme="minorHAnsi" w:cstheme="minorHAnsi"/>
        <w:sz w:val="18"/>
        <w:szCs w:val="18"/>
      </w:rPr>
    </w:pPr>
  </w:p>
  <w:p w:rsidR="006C5F56" w:rsidRDefault="006C5F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DCD"/>
    <w:multiLevelType w:val="multilevel"/>
    <w:tmpl w:val="9BF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D037D"/>
    <w:multiLevelType w:val="multilevel"/>
    <w:tmpl w:val="019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00456"/>
    <w:multiLevelType w:val="multilevel"/>
    <w:tmpl w:val="F40C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6"/>
    <w:rsid w:val="000720D5"/>
    <w:rsid w:val="00074B85"/>
    <w:rsid w:val="000F5256"/>
    <w:rsid w:val="0011053A"/>
    <w:rsid w:val="001636E7"/>
    <w:rsid w:val="001A46F4"/>
    <w:rsid w:val="001A5134"/>
    <w:rsid w:val="001D6DE6"/>
    <w:rsid w:val="00275369"/>
    <w:rsid w:val="002973F4"/>
    <w:rsid w:val="002D09A3"/>
    <w:rsid w:val="002D5A92"/>
    <w:rsid w:val="002F0838"/>
    <w:rsid w:val="0030325E"/>
    <w:rsid w:val="003B6219"/>
    <w:rsid w:val="003D1AC3"/>
    <w:rsid w:val="004E2AA3"/>
    <w:rsid w:val="00512555"/>
    <w:rsid w:val="005F2794"/>
    <w:rsid w:val="006C5F56"/>
    <w:rsid w:val="006D63D8"/>
    <w:rsid w:val="006D6F71"/>
    <w:rsid w:val="007860C5"/>
    <w:rsid w:val="007A59BC"/>
    <w:rsid w:val="007F71E6"/>
    <w:rsid w:val="00822BD2"/>
    <w:rsid w:val="008A2742"/>
    <w:rsid w:val="008A4125"/>
    <w:rsid w:val="008B4432"/>
    <w:rsid w:val="008F30F8"/>
    <w:rsid w:val="00901564"/>
    <w:rsid w:val="00911CC2"/>
    <w:rsid w:val="009A2BCE"/>
    <w:rsid w:val="009F2DB2"/>
    <w:rsid w:val="00A1132D"/>
    <w:rsid w:val="00A25739"/>
    <w:rsid w:val="00AA7C2F"/>
    <w:rsid w:val="00AC2F2C"/>
    <w:rsid w:val="00AC794A"/>
    <w:rsid w:val="00AD21E0"/>
    <w:rsid w:val="00AD7F79"/>
    <w:rsid w:val="00B027AF"/>
    <w:rsid w:val="00B05503"/>
    <w:rsid w:val="00B24CFE"/>
    <w:rsid w:val="00B36DDC"/>
    <w:rsid w:val="00B550DD"/>
    <w:rsid w:val="00B66F62"/>
    <w:rsid w:val="00C7704A"/>
    <w:rsid w:val="00CA2925"/>
    <w:rsid w:val="00CC30D3"/>
    <w:rsid w:val="00CD4EBE"/>
    <w:rsid w:val="00CE34DB"/>
    <w:rsid w:val="00CF54F5"/>
    <w:rsid w:val="00D14C09"/>
    <w:rsid w:val="00D26CBF"/>
    <w:rsid w:val="00DA6421"/>
    <w:rsid w:val="00DF23D1"/>
    <w:rsid w:val="00E029F2"/>
    <w:rsid w:val="00E10D32"/>
    <w:rsid w:val="00E33BA1"/>
    <w:rsid w:val="00E4576E"/>
    <w:rsid w:val="00EB2720"/>
    <w:rsid w:val="00EE0440"/>
    <w:rsid w:val="00EF0648"/>
    <w:rsid w:val="00F7219C"/>
    <w:rsid w:val="00F800BC"/>
    <w:rsid w:val="00F8300D"/>
    <w:rsid w:val="00F93F53"/>
    <w:rsid w:val="00F94376"/>
    <w:rsid w:val="00FB3086"/>
    <w:rsid w:val="00FE4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E39C6-879D-4E45-9D41-005A8201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E6"/>
  </w:style>
  <w:style w:type="paragraph" w:styleId="Ttulo5">
    <w:name w:val="heading 5"/>
    <w:basedOn w:val="Normal"/>
    <w:link w:val="Ttulo5Car"/>
    <w:uiPriority w:val="9"/>
    <w:qFormat/>
    <w:rsid w:val="001A5134"/>
    <w:pPr>
      <w:spacing w:before="100" w:beforeAutospacing="1" w:after="100" w:afterAutospacing="1"/>
      <w:outlineLvl w:val="4"/>
    </w:pPr>
    <w:rPr>
      <w:rFonts w:ascii="Times New Roman" w:eastAsia="Times New Roman" w:hAnsi="Times New Roman" w:cs="Times New Roman"/>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D6DE6"/>
    <w:rPr>
      <w:rFonts w:ascii="Calibri" w:hAnsi="Calibri"/>
      <w:sz w:val="22"/>
      <w:szCs w:val="22"/>
    </w:rPr>
  </w:style>
  <w:style w:type="character" w:customStyle="1" w:styleId="apple-converted-space">
    <w:name w:val="apple-converted-space"/>
    <w:basedOn w:val="Fuentedeprrafopredeter"/>
    <w:rsid w:val="001A5134"/>
  </w:style>
  <w:style w:type="character" w:styleId="Hipervnculo">
    <w:name w:val="Hyperlink"/>
    <w:basedOn w:val="Fuentedeprrafopredeter"/>
    <w:uiPriority w:val="99"/>
    <w:unhideWhenUsed/>
    <w:rsid w:val="001A5134"/>
    <w:rPr>
      <w:color w:val="0000FF"/>
      <w:u w:val="single"/>
    </w:rPr>
  </w:style>
  <w:style w:type="character" w:customStyle="1" w:styleId="Ttulo5Car">
    <w:name w:val="Título 5 Car"/>
    <w:basedOn w:val="Fuentedeprrafopredeter"/>
    <w:link w:val="Ttulo5"/>
    <w:uiPriority w:val="9"/>
    <w:rsid w:val="001A5134"/>
    <w:rPr>
      <w:rFonts w:ascii="Times New Roman" w:eastAsia="Times New Roman" w:hAnsi="Times New Roman" w:cs="Times New Roman"/>
      <w:b/>
      <w:bCs/>
      <w:sz w:val="20"/>
      <w:szCs w:val="20"/>
      <w:lang w:eastAsia="es-ES_tradnl"/>
    </w:rPr>
  </w:style>
  <w:style w:type="paragraph" w:styleId="NormalWeb">
    <w:name w:val="Normal (Web)"/>
    <w:basedOn w:val="Normal"/>
    <w:uiPriority w:val="99"/>
    <w:unhideWhenUsed/>
    <w:rsid w:val="001A5134"/>
    <w:pPr>
      <w:spacing w:before="100" w:beforeAutospacing="1" w:after="100" w:afterAutospacing="1"/>
    </w:pPr>
    <w:rPr>
      <w:rFonts w:ascii="Times New Roman" w:eastAsia="Times New Roman" w:hAnsi="Times New Roman" w:cs="Times New Roman"/>
      <w:lang w:eastAsia="es-ES_tradnl"/>
    </w:rPr>
  </w:style>
  <w:style w:type="character" w:styleId="Hipervnculovisitado">
    <w:name w:val="FollowedHyperlink"/>
    <w:basedOn w:val="Fuentedeprrafopredeter"/>
    <w:uiPriority w:val="99"/>
    <w:semiHidden/>
    <w:unhideWhenUsed/>
    <w:rsid w:val="00FB3086"/>
    <w:rPr>
      <w:color w:val="954F72" w:themeColor="followedHyperlink"/>
      <w:u w:val="single"/>
    </w:rPr>
  </w:style>
  <w:style w:type="paragraph" w:styleId="HTMLconformatoprevio">
    <w:name w:val="HTML Preformatted"/>
    <w:basedOn w:val="Normal"/>
    <w:link w:val="HTMLconformatoprevioCar"/>
    <w:uiPriority w:val="99"/>
    <w:semiHidden/>
    <w:unhideWhenUsed/>
    <w:rsid w:val="00FE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FE45D5"/>
    <w:rPr>
      <w:rFonts w:ascii="Courier New" w:eastAsia="Times New Roman" w:hAnsi="Courier New" w:cs="Courier New"/>
      <w:sz w:val="20"/>
      <w:szCs w:val="20"/>
      <w:lang w:eastAsia="es-ES_tradnl"/>
    </w:rPr>
  </w:style>
  <w:style w:type="character" w:styleId="Textoennegrita">
    <w:name w:val="Strong"/>
    <w:basedOn w:val="Fuentedeprrafopredeter"/>
    <w:uiPriority w:val="22"/>
    <w:qFormat/>
    <w:rsid w:val="00B027AF"/>
    <w:rPr>
      <w:b/>
      <w:bCs/>
    </w:rPr>
  </w:style>
  <w:style w:type="paragraph" w:styleId="Textodeglobo">
    <w:name w:val="Balloon Text"/>
    <w:basedOn w:val="Normal"/>
    <w:link w:val="TextodegloboCar"/>
    <w:uiPriority w:val="99"/>
    <w:semiHidden/>
    <w:unhideWhenUsed/>
    <w:rsid w:val="00EE04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E0440"/>
    <w:rPr>
      <w:rFonts w:ascii="Tahoma" w:hAnsi="Tahoma" w:cs="Tahoma"/>
      <w:sz w:val="16"/>
      <w:szCs w:val="16"/>
    </w:rPr>
  </w:style>
  <w:style w:type="paragraph" w:styleId="Encabezado">
    <w:name w:val="header"/>
    <w:basedOn w:val="Normal"/>
    <w:link w:val="EncabezadoCar"/>
    <w:uiPriority w:val="99"/>
    <w:unhideWhenUsed/>
    <w:rsid w:val="006C5F56"/>
    <w:pPr>
      <w:widowControl w:val="0"/>
      <w:tabs>
        <w:tab w:val="center" w:pos="4252"/>
        <w:tab w:val="right" w:pos="8504"/>
      </w:tabs>
      <w:autoSpaceDE w:val="0"/>
      <w:autoSpaceDN w:val="0"/>
    </w:pPr>
    <w:rPr>
      <w:rFonts w:ascii="Arial" w:eastAsia="Arial" w:hAnsi="Arial" w:cs="Arial"/>
      <w:sz w:val="22"/>
      <w:szCs w:val="22"/>
      <w:lang w:val="es-ES"/>
    </w:rPr>
  </w:style>
  <w:style w:type="character" w:customStyle="1" w:styleId="EncabezadoCar">
    <w:name w:val="Encabezado Car"/>
    <w:basedOn w:val="Fuentedeprrafopredeter"/>
    <w:link w:val="Encabezado"/>
    <w:uiPriority w:val="99"/>
    <w:rsid w:val="006C5F56"/>
    <w:rPr>
      <w:rFonts w:ascii="Arial" w:eastAsia="Arial" w:hAnsi="Arial" w:cs="Arial"/>
      <w:sz w:val="22"/>
      <w:szCs w:val="22"/>
      <w:lang w:val="es-ES"/>
    </w:rPr>
  </w:style>
  <w:style w:type="paragraph" w:styleId="Piedepgina">
    <w:name w:val="footer"/>
    <w:basedOn w:val="Normal"/>
    <w:link w:val="PiedepginaCar"/>
    <w:uiPriority w:val="99"/>
    <w:semiHidden/>
    <w:unhideWhenUsed/>
    <w:rsid w:val="006C5F56"/>
    <w:pPr>
      <w:tabs>
        <w:tab w:val="center" w:pos="4252"/>
        <w:tab w:val="right" w:pos="8504"/>
      </w:tabs>
    </w:pPr>
  </w:style>
  <w:style w:type="character" w:customStyle="1" w:styleId="PiedepginaCar">
    <w:name w:val="Pie de página Car"/>
    <w:basedOn w:val="Fuentedeprrafopredeter"/>
    <w:link w:val="Piedepgina"/>
    <w:uiPriority w:val="99"/>
    <w:semiHidden/>
    <w:rsid w:val="006C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7593">
      <w:bodyDiv w:val="1"/>
      <w:marLeft w:val="0"/>
      <w:marRight w:val="0"/>
      <w:marTop w:val="0"/>
      <w:marBottom w:val="0"/>
      <w:divBdr>
        <w:top w:val="none" w:sz="0" w:space="0" w:color="auto"/>
        <w:left w:val="none" w:sz="0" w:space="0" w:color="auto"/>
        <w:bottom w:val="none" w:sz="0" w:space="0" w:color="auto"/>
        <w:right w:val="none" w:sz="0" w:space="0" w:color="auto"/>
      </w:divBdr>
    </w:div>
    <w:div w:id="448666748">
      <w:bodyDiv w:val="1"/>
      <w:marLeft w:val="0"/>
      <w:marRight w:val="0"/>
      <w:marTop w:val="0"/>
      <w:marBottom w:val="0"/>
      <w:divBdr>
        <w:top w:val="none" w:sz="0" w:space="0" w:color="auto"/>
        <w:left w:val="none" w:sz="0" w:space="0" w:color="auto"/>
        <w:bottom w:val="none" w:sz="0" w:space="0" w:color="auto"/>
        <w:right w:val="none" w:sz="0" w:space="0" w:color="auto"/>
      </w:divBdr>
    </w:div>
    <w:div w:id="666055864">
      <w:bodyDiv w:val="1"/>
      <w:marLeft w:val="0"/>
      <w:marRight w:val="0"/>
      <w:marTop w:val="0"/>
      <w:marBottom w:val="0"/>
      <w:divBdr>
        <w:top w:val="none" w:sz="0" w:space="0" w:color="auto"/>
        <w:left w:val="none" w:sz="0" w:space="0" w:color="auto"/>
        <w:bottom w:val="none" w:sz="0" w:space="0" w:color="auto"/>
        <w:right w:val="none" w:sz="0" w:space="0" w:color="auto"/>
      </w:divBdr>
      <w:divsChild>
        <w:div w:id="1323697910">
          <w:marLeft w:val="0"/>
          <w:marRight w:val="0"/>
          <w:marTop w:val="0"/>
          <w:marBottom w:val="0"/>
          <w:divBdr>
            <w:top w:val="none" w:sz="0" w:space="0" w:color="auto"/>
            <w:left w:val="none" w:sz="0" w:space="0" w:color="auto"/>
            <w:bottom w:val="none" w:sz="0" w:space="0" w:color="auto"/>
            <w:right w:val="none" w:sz="0" w:space="0" w:color="auto"/>
          </w:divBdr>
          <w:divsChild>
            <w:div w:id="589003630">
              <w:marLeft w:val="0"/>
              <w:marRight w:val="0"/>
              <w:marTop w:val="0"/>
              <w:marBottom w:val="0"/>
              <w:divBdr>
                <w:top w:val="none" w:sz="0" w:space="0" w:color="auto"/>
                <w:left w:val="none" w:sz="0" w:space="0" w:color="auto"/>
                <w:bottom w:val="none" w:sz="0" w:space="0" w:color="auto"/>
                <w:right w:val="none" w:sz="0" w:space="0" w:color="auto"/>
              </w:divBdr>
              <w:divsChild>
                <w:div w:id="2110730151">
                  <w:marLeft w:val="0"/>
                  <w:marRight w:val="0"/>
                  <w:marTop w:val="0"/>
                  <w:marBottom w:val="0"/>
                  <w:divBdr>
                    <w:top w:val="none" w:sz="0" w:space="0" w:color="auto"/>
                    <w:left w:val="none" w:sz="0" w:space="0" w:color="auto"/>
                    <w:bottom w:val="none" w:sz="0" w:space="0" w:color="auto"/>
                    <w:right w:val="none" w:sz="0" w:space="0" w:color="auto"/>
                  </w:divBdr>
                </w:div>
              </w:divsChild>
            </w:div>
            <w:div w:id="1456480119">
              <w:marLeft w:val="0"/>
              <w:marRight w:val="0"/>
              <w:marTop w:val="0"/>
              <w:marBottom w:val="0"/>
              <w:divBdr>
                <w:top w:val="none" w:sz="0" w:space="0" w:color="auto"/>
                <w:left w:val="none" w:sz="0" w:space="0" w:color="auto"/>
                <w:bottom w:val="none" w:sz="0" w:space="0" w:color="auto"/>
                <w:right w:val="none" w:sz="0" w:space="0" w:color="auto"/>
              </w:divBdr>
              <w:divsChild>
                <w:div w:id="13645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6867">
      <w:bodyDiv w:val="1"/>
      <w:marLeft w:val="0"/>
      <w:marRight w:val="0"/>
      <w:marTop w:val="0"/>
      <w:marBottom w:val="0"/>
      <w:divBdr>
        <w:top w:val="none" w:sz="0" w:space="0" w:color="auto"/>
        <w:left w:val="none" w:sz="0" w:space="0" w:color="auto"/>
        <w:bottom w:val="none" w:sz="0" w:space="0" w:color="auto"/>
        <w:right w:val="none" w:sz="0" w:space="0" w:color="auto"/>
      </w:divBdr>
    </w:div>
    <w:div w:id="844436907">
      <w:bodyDiv w:val="1"/>
      <w:marLeft w:val="0"/>
      <w:marRight w:val="0"/>
      <w:marTop w:val="0"/>
      <w:marBottom w:val="0"/>
      <w:divBdr>
        <w:top w:val="none" w:sz="0" w:space="0" w:color="auto"/>
        <w:left w:val="none" w:sz="0" w:space="0" w:color="auto"/>
        <w:bottom w:val="none" w:sz="0" w:space="0" w:color="auto"/>
        <w:right w:val="none" w:sz="0" w:space="0" w:color="auto"/>
      </w:divBdr>
      <w:divsChild>
        <w:div w:id="528954893">
          <w:marLeft w:val="336"/>
          <w:marRight w:val="0"/>
          <w:marTop w:val="120"/>
          <w:marBottom w:val="312"/>
          <w:divBdr>
            <w:top w:val="none" w:sz="0" w:space="0" w:color="auto"/>
            <w:left w:val="none" w:sz="0" w:space="0" w:color="auto"/>
            <w:bottom w:val="none" w:sz="0" w:space="0" w:color="auto"/>
            <w:right w:val="none" w:sz="0" w:space="0" w:color="auto"/>
          </w:divBdr>
          <w:divsChild>
            <w:div w:id="1103958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70864756">
      <w:bodyDiv w:val="1"/>
      <w:marLeft w:val="0"/>
      <w:marRight w:val="0"/>
      <w:marTop w:val="0"/>
      <w:marBottom w:val="0"/>
      <w:divBdr>
        <w:top w:val="none" w:sz="0" w:space="0" w:color="auto"/>
        <w:left w:val="none" w:sz="0" w:space="0" w:color="auto"/>
        <w:bottom w:val="none" w:sz="0" w:space="0" w:color="auto"/>
        <w:right w:val="none" w:sz="0" w:space="0" w:color="auto"/>
      </w:divBdr>
      <w:divsChild>
        <w:div w:id="247152763">
          <w:marLeft w:val="0"/>
          <w:marRight w:val="0"/>
          <w:marTop w:val="0"/>
          <w:marBottom w:val="0"/>
          <w:divBdr>
            <w:top w:val="none" w:sz="0" w:space="0" w:color="auto"/>
            <w:left w:val="none" w:sz="0" w:space="0" w:color="auto"/>
            <w:bottom w:val="none" w:sz="0" w:space="0" w:color="auto"/>
            <w:right w:val="none" w:sz="0" w:space="0" w:color="auto"/>
          </w:divBdr>
          <w:divsChild>
            <w:div w:id="1545366963">
              <w:marLeft w:val="0"/>
              <w:marRight w:val="0"/>
              <w:marTop w:val="0"/>
              <w:marBottom w:val="0"/>
              <w:divBdr>
                <w:top w:val="none" w:sz="0" w:space="0" w:color="auto"/>
                <w:left w:val="none" w:sz="0" w:space="0" w:color="auto"/>
                <w:bottom w:val="none" w:sz="0" w:space="0" w:color="auto"/>
                <w:right w:val="none" w:sz="0" w:space="0" w:color="auto"/>
              </w:divBdr>
              <w:divsChild>
                <w:div w:id="421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338">
      <w:bodyDiv w:val="1"/>
      <w:marLeft w:val="0"/>
      <w:marRight w:val="0"/>
      <w:marTop w:val="0"/>
      <w:marBottom w:val="0"/>
      <w:divBdr>
        <w:top w:val="none" w:sz="0" w:space="0" w:color="auto"/>
        <w:left w:val="none" w:sz="0" w:space="0" w:color="auto"/>
        <w:bottom w:val="none" w:sz="0" w:space="0" w:color="auto"/>
        <w:right w:val="none" w:sz="0" w:space="0" w:color="auto"/>
      </w:divBdr>
    </w:div>
    <w:div w:id="1155951833">
      <w:bodyDiv w:val="1"/>
      <w:marLeft w:val="0"/>
      <w:marRight w:val="0"/>
      <w:marTop w:val="0"/>
      <w:marBottom w:val="0"/>
      <w:divBdr>
        <w:top w:val="none" w:sz="0" w:space="0" w:color="auto"/>
        <w:left w:val="none" w:sz="0" w:space="0" w:color="auto"/>
        <w:bottom w:val="none" w:sz="0" w:space="0" w:color="auto"/>
        <w:right w:val="none" w:sz="0" w:space="0" w:color="auto"/>
      </w:divBdr>
      <w:divsChild>
        <w:div w:id="1262420643">
          <w:marLeft w:val="0"/>
          <w:marRight w:val="0"/>
          <w:marTop w:val="0"/>
          <w:marBottom w:val="0"/>
          <w:divBdr>
            <w:top w:val="none" w:sz="0" w:space="0" w:color="auto"/>
            <w:left w:val="none" w:sz="0" w:space="0" w:color="auto"/>
            <w:bottom w:val="none" w:sz="0" w:space="0" w:color="auto"/>
            <w:right w:val="none" w:sz="0" w:space="0" w:color="auto"/>
          </w:divBdr>
        </w:div>
      </w:divsChild>
    </w:div>
    <w:div w:id="1177113916">
      <w:bodyDiv w:val="1"/>
      <w:marLeft w:val="0"/>
      <w:marRight w:val="0"/>
      <w:marTop w:val="0"/>
      <w:marBottom w:val="0"/>
      <w:divBdr>
        <w:top w:val="none" w:sz="0" w:space="0" w:color="auto"/>
        <w:left w:val="none" w:sz="0" w:space="0" w:color="auto"/>
        <w:bottom w:val="none" w:sz="0" w:space="0" w:color="auto"/>
        <w:right w:val="none" w:sz="0" w:space="0" w:color="auto"/>
      </w:divBdr>
    </w:div>
    <w:div w:id="1230076574">
      <w:bodyDiv w:val="1"/>
      <w:marLeft w:val="0"/>
      <w:marRight w:val="0"/>
      <w:marTop w:val="0"/>
      <w:marBottom w:val="0"/>
      <w:divBdr>
        <w:top w:val="none" w:sz="0" w:space="0" w:color="auto"/>
        <w:left w:val="none" w:sz="0" w:space="0" w:color="auto"/>
        <w:bottom w:val="none" w:sz="0" w:space="0" w:color="auto"/>
        <w:right w:val="none" w:sz="0" w:space="0" w:color="auto"/>
      </w:divBdr>
    </w:div>
    <w:div w:id="1268583948">
      <w:bodyDiv w:val="1"/>
      <w:marLeft w:val="0"/>
      <w:marRight w:val="0"/>
      <w:marTop w:val="0"/>
      <w:marBottom w:val="0"/>
      <w:divBdr>
        <w:top w:val="none" w:sz="0" w:space="0" w:color="auto"/>
        <w:left w:val="none" w:sz="0" w:space="0" w:color="auto"/>
        <w:bottom w:val="none" w:sz="0" w:space="0" w:color="auto"/>
        <w:right w:val="none" w:sz="0" w:space="0" w:color="auto"/>
      </w:divBdr>
    </w:div>
    <w:div w:id="1687170072">
      <w:bodyDiv w:val="1"/>
      <w:marLeft w:val="0"/>
      <w:marRight w:val="0"/>
      <w:marTop w:val="0"/>
      <w:marBottom w:val="0"/>
      <w:divBdr>
        <w:top w:val="none" w:sz="0" w:space="0" w:color="auto"/>
        <w:left w:val="none" w:sz="0" w:space="0" w:color="auto"/>
        <w:bottom w:val="none" w:sz="0" w:space="0" w:color="auto"/>
        <w:right w:val="none" w:sz="0" w:space="0" w:color="auto"/>
      </w:divBdr>
      <w:divsChild>
        <w:div w:id="1504859671">
          <w:marLeft w:val="0"/>
          <w:marRight w:val="0"/>
          <w:marTop w:val="0"/>
          <w:marBottom w:val="0"/>
          <w:divBdr>
            <w:top w:val="none" w:sz="0" w:space="0" w:color="auto"/>
            <w:left w:val="none" w:sz="0" w:space="0" w:color="auto"/>
            <w:bottom w:val="none" w:sz="0" w:space="0" w:color="auto"/>
            <w:right w:val="none" w:sz="0" w:space="0" w:color="auto"/>
          </w:divBdr>
          <w:divsChild>
            <w:div w:id="1077823887">
              <w:marLeft w:val="0"/>
              <w:marRight w:val="0"/>
              <w:marTop w:val="0"/>
              <w:marBottom w:val="0"/>
              <w:divBdr>
                <w:top w:val="none" w:sz="0" w:space="0" w:color="auto"/>
                <w:left w:val="none" w:sz="0" w:space="0" w:color="auto"/>
                <w:bottom w:val="none" w:sz="0" w:space="0" w:color="auto"/>
                <w:right w:val="none" w:sz="0" w:space="0" w:color="auto"/>
              </w:divBdr>
              <w:divsChild>
                <w:div w:id="825778571">
                  <w:marLeft w:val="0"/>
                  <w:marRight w:val="0"/>
                  <w:marTop w:val="0"/>
                  <w:marBottom w:val="0"/>
                  <w:divBdr>
                    <w:top w:val="none" w:sz="0" w:space="0" w:color="auto"/>
                    <w:left w:val="none" w:sz="0" w:space="0" w:color="auto"/>
                    <w:bottom w:val="none" w:sz="0" w:space="0" w:color="auto"/>
                    <w:right w:val="none" w:sz="0" w:space="0" w:color="auto"/>
                  </w:divBdr>
                </w:div>
              </w:divsChild>
            </w:div>
            <w:div w:id="1372069748">
              <w:marLeft w:val="0"/>
              <w:marRight w:val="0"/>
              <w:marTop w:val="0"/>
              <w:marBottom w:val="0"/>
              <w:divBdr>
                <w:top w:val="none" w:sz="0" w:space="0" w:color="auto"/>
                <w:left w:val="none" w:sz="0" w:space="0" w:color="auto"/>
                <w:bottom w:val="none" w:sz="0" w:space="0" w:color="auto"/>
                <w:right w:val="none" w:sz="0" w:space="0" w:color="auto"/>
              </w:divBdr>
              <w:divsChild>
                <w:div w:id="170874898">
                  <w:marLeft w:val="0"/>
                  <w:marRight w:val="0"/>
                  <w:marTop w:val="0"/>
                  <w:marBottom w:val="0"/>
                  <w:divBdr>
                    <w:top w:val="none" w:sz="0" w:space="0" w:color="auto"/>
                    <w:left w:val="none" w:sz="0" w:space="0" w:color="auto"/>
                    <w:bottom w:val="none" w:sz="0" w:space="0" w:color="auto"/>
                    <w:right w:val="none" w:sz="0" w:space="0" w:color="auto"/>
                  </w:divBdr>
                </w:div>
              </w:divsChild>
            </w:div>
            <w:div w:id="118954939">
              <w:marLeft w:val="0"/>
              <w:marRight w:val="0"/>
              <w:marTop w:val="0"/>
              <w:marBottom w:val="0"/>
              <w:divBdr>
                <w:top w:val="none" w:sz="0" w:space="0" w:color="auto"/>
                <w:left w:val="none" w:sz="0" w:space="0" w:color="auto"/>
                <w:bottom w:val="none" w:sz="0" w:space="0" w:color="auto"/>
                <w:right w:val="none" w:sz="0" w:space="0" w:color="auto"/>
              </w:divBdr>
              <w:divsChild>
                <w:div w:id="10991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4930">
      <w:bodyDiv w:val="1"/>
      <w:marLeft w:val="0"/>
      <w:marRight w:val="0"/>
      <w:marTop w:val="0"/>
      <w:marBottom w:val="0"/>
      <w:divBdr>
        <w:top w:val="none" w:sz="0" w:space="0" w:color="auto"/>
        <w:left w:val="none" w:sz="0" w:space="0" w:color="auto"/>
        <w:bottom w:val="none" w:sz="0" w:space="0" w:color="auto"/>
        <w:right w:val="none" w:sz="0" w:space="0" w:color="auto"/>
      </w:divBdr>
      <w:divsChild>
        <w:div w:id="1194466926">
          <w:marLeft w:val="0"/>
          <w:marRight w:val="0"/>
          <w:marTop w:val="0"/>
          <w:marBottom w:val="0"/>
          <w:divBdr>
            <w:top w:val="none" w:sz="0" w:space="0" w:color="auto"/>
            <w:left w:val="none" w:sz="0" w:space="0" w:color="auto"/>
            <w:bottom w:val="none" w:sz="0" w:space="0" w:color="auto"/>
            <w:right w:val="none" w:sz="0" w:space="0" w:color="auto"/>
          </w:divBdr>
          <w:divsChild>
            <w:div w:id="1535844754">
              <w:marLeft w:val="0"/>
              <w:marRight w:val="0"/>
              <w:marTop w:val="0"/>
              <w:marBottom w:val="0"/>
              <w:divBdr>
                <w:top w:val="none" w:sz="0" w:space="0" w:color="auto"/>
                <w:left w:val="none" w:sz="0" w:space="0" w:color="auto"/>
                <w:bottom w:val="none" w:sz="0" w:space="0" w:color="auto"/>
                <w:right w:val="none" w:sz="0" w:space="0" w:color="auto"/>
              </w:divBdr>
              <w:divsChild>
                <w:div w:id="2080978630">
                  <w:marLeft w:val="0"/>
                  <w:marRight w:val="0"/>
                  <w:marTop w:val="0"/>
                  <w:marBottom w:val="0"/>
                  <w:divBdr>
                    <w:top w:val="none" w:sz="0" w:space="0" w:color="auto"/>
                    <w:left w:val="none" w:sz="0" w:space="0" w:color="auto"/>
                    <w:bottom w:val="none" w:sz="0" w:space="0" w:color="auto"/>
                    <w:right w:val="none" w:sz="0" w:space="0" w:color="auto"/>
                  </w:divBdr>
                </w:div>
              </w:divsChild>
            </w:div>
            <w:div w:id="801652251">
              <w:marLeft w:val="0"/>
              <w:marRight w:val="0"/>
              <w:marTop w:val="0"/>
              <w:marBottom w:val="0"/>
              <w:divBdr>
                <w:top w:val="none" w:sz="0" w:space="0" w:color="auto"/>
                <w:left w:val="none" w:sz="0" w:space="0" w:color="auto"/>
                <w:bottom w:val="none" w:sz="0" w:space="0" w:color="auto"/>
                <w:right w:val="none" w:sz="0" w:space="0" w:color="auto"/>
              </w:divBdr>
              <w:divsChild>
                <w:div w:id="1897543338">
                  <w:marLeft w:val="0"/>
                  <w:marRight w:val="0"/>
                  <w:marTop w:val="0"/>
                  <w:marBottom w:val="0"/>
                  <w:divBdr>
                    <w:top w:val="none" w:sz="0" w:space="0" w:color="auto"/>
                    <w:left w:val="none" w:sz="0" w:space="0" w:color="auto"/>
                    <w:bottom w:val="none" w:sz="0" w:space="0" w:color="auto"/>
                    <w:right w:val="none" w:sz="0" w:space="0" w:color="auto"/>
                  </w:divBdr>
                </w:div>
              </w:divsChild>
            </w:div>
            <w:div w:id="1864634833">
              <w:marLeft w:val="0"/>
              <w:marRight w:val="0"/>
              <w:marTop w:val="0"/>
              <w:marBottom w:val="0"/>
              <w:divBdr>
                <w:top w:val="none" w:sz="0" w:space="0" w:color="auto"/>
                <w:left w:val="none" w:sz="0" w:space="0" w:color="auto"/>
                <w:bottom w:val="none" w:sz="0" w:space="0" w:color="auto"/>
                <w:right w:val="none" w:sz="0" w:space="0" w:color="auto"/>
              </w:divBdr>
              <w:divsChild>
                <w:div w:id="885489205">
                  <w:marLeft w:val="0"/>
                  <w:marRight w:val="0"/>
                  <w:marTop w:val="0"/>
                  <w:marBottom w:val="0"/>
                  <w:divBdr>
                    <w:top w:val="none" w:sz="0" w:space="0" w:color="auto"/>
                    <w:left w:val="none" w:sz="0" w:space="0" w:color="auto"/>
                    <w:bottom w:val="none" w:sz="0" w:space="0" w:color="auto"/>
                    <w:right w:val="none" w:sz="0" w:space="0" w:color="auto"/>
                  </w:divBdr>
                </w:div>
              </w:divsChild>
            </w:div>
            <w:div w:id="807816185">
              <w:marLeft w:val="0"/>
              <w:marRight w:val="0"/>
              <w:marTop w:val="0"/>
              <w:marBottom w:val="0"/>
              <w:divBdr>
                <w:top w:val="none" w:sz="0" w:space="0" w:color="auto"/>
                <w:left w:val="none" w:sz="0" w:space="0" w:color="auto"/>
                <w:bottom w:val="none" w:sz="0" w:space="0" w:color="auto"/>
                <w:right w:val="none" w:sz="0" w:space="0" w:color="auto"/>
              </w:divBdr>
              <w:divsChild>
                <w:div w:id="432825012">
                  <w:marLeft w:val="0"/>
                  <w:marRight w:val="0"/>
                  <w:marTop w:val="0"/>
                  <w:marBottom w:val="0"/>
                  <w:divBdr>
                    <w:top w:val="none" w:sz="0" w:space="0" w:color="auto"/>
                    <w:left w:val="none" w:sz="0" w:space="0" w:color="auto"/>
                    <w:bottom w:val="none" w:sz="0" w:space="0" w:color="auto"/>
                    <w:right w:val="none" w:sz="0" w:space="0" w:color="auto"/>
                  </w:divBdr>
                </w:div>
              </w:divsChild>
            </w:div>
            <w:div w:id="334067025">
              <w:marLeft w:val="0"/>
              <w:marRight w:val="0"/>
              <w:marTop w:val="0"/>
              <w:marBottom w:val="0"/>
              <w:divBdr>
                <w:top w:val="none" w:sz="0" w:space="0" w:color="auto"/>
                <w:left w:val="none" w:sz="0" w:space="0" w:color="auto"/>
                <w:bottom w:val="none" w:sz="0" w:space="0" w:color="auto"/>
                <w:right w:val="none" w:sz="0" w:space="0" w:color="auto"/>
              </w:divBdr>
              <w:divsChild>
                <w:div w:id="663437734">
                  <w:marLeft w:val="0"/>
                  <w:marRight w:val="0"/>
                  <w:marTop w:val="0"/>
                  <w:marBottom w:val="0"/>
                  <w:divBdr>
                    <w:top w:val="none" w:sz="0" w:space="0" w:color="auto"/>
                    <w:left w:val="none" w:sz="0" w:space="0" w:color="auto"/>
                    <w:bottom w:val="none" w:sz="0" w:space="0" w:color="auto"/>
                    <w:right w:val="none" w:sz="0" w:space="0" w:color="auto"/>
                  </w:divBdr>
                </w:div>
              </w:divsChild>
            </w:div>
            <w:div w:id="2057853518">
              <w:marLeft w:val="0"/>
              <w:marRight w:val="0"/>
              <w:marTop w:val="0"/>
              <w:marBottom w:val="0"/>
              <w:divBdr>
                <w:top w:val="none" w:sz="0" w:space="0" w:color="auto"/>
                <w:left w:val="none" w:sz="0" w:space="0" w:color="auto"/>
                <w:bottom w:val="none" w:sz="0" w:space="0" w:color="auto"/>
                <w:right w:val="none" w:sz="0" w:space="0" w:color="auto"/>
              </w:divBdr>
              <w:divsChild>
                <w:div w:id="1166365124">
                  <w:marLeft w:val="0"/>
                  <w:marRight w:val="0"/>
                  <w:marTop w:val="0"/>
                  <w:marBottom w:val="0"/>
                  <w:divBdr>
                    <w:top w:val="none" w:sz="0" w:space="0" w:color="auto"/>
                    <w:left w:val="none" w:sz="0" w:space="0" w:color="auto"/>
                    <w:bottom w:val="none" w:sz="0" w:space="0" w:color="auto"/>
                    <w:right w:val="none" w:sz="0" w:space="0" w:color="auto"/>
                  </w:divBdr>
                </w:div>
              </w:divsChild>
            </w:div>
            <w:div w:id="2109697467">
              <w:marLeft w:val="0"/>
              <w:marRight w:val="0"/>
              <w:marTop w:val="0"/>
              <w:marBottom w:val="0"/>
              <w:divBdr>
                <w:top w:val="none" w:sz="0" w:space="0" w:color="auto"/>
                <w:left w:val="none" w:sz="0" w:space="0" w:color="auto"/>
                <w:bottom w:val="none" w:sz="0" w:space="0" w:color="auto"/>
                <w:right w:val="none" w:sz="0" w:space="0" w:color="auto"/>
              </w:divBdr>
              <w:divsChild>
                <w:div w:id="168299267">
                  <w:marLeft w:val="0"/>
                  <w:marRight w:val="0"/>
                  <w:marTop w:val="0"/>
                  <w:marBottom w:val="0"/>
                  <w:divBdr>
                    <w:top w:val="none" w:sz="0" w:space="0" w:color="auto"/>
                    <w:left w:val="none" w:sz="0" w:space="0" w:color="auto"/>
                    <w:bottom w:val="none" w:sz="0" w:space="0" w:color="auto"/>
                    <w:right w:val="none" w:sz="0" w:space="0" w:color="auto"/>
                  </w:divBdr>
                </w:div>
              </w:divsChild>
            </w:div>
            <w:div w:id="1015957930">
              <w:marLeft w:val="0"/>
              <w:marRight w:val="0"/>
              <w:marTop w:val="0"/>
              <w:marBottom w:val="0"/>
              <w:divBdr>
                <w:top w:val="none" w:sz="0" w:space="0" w:color="auto"/>
                <w:left w:val="none" w:sz="0" w:space="0" w:color="auto"/>
                <w:bottom w:val="none" w:sz="0" w:space="0" w:color="auto"/>
                <w:right w:val="none" w:sz="0" w:space="0" w:color="auto"/>
              </w:divBdr>
              <w:divsChild>
                <w:div w:id="1241714510">
                  <w:marLeft w:val="0"/>
                  <w:marRight w:val="0"/>
                  <w:marTop w:val="0"/>
                  <w:marBottom w:val="0"/>
                  <w:divBdr>
                    <w:top w:val="none" w:sz="0" w:space="0" w:color="auto"/>
                    <w:left w:val="none" w:sz="0" w:space="0" w:color="auto"/>
                    <w:bottom w:val="none" w:sz="0" w:space="0" w:color="auto"/>
                    <w:right w:val="none" w:sz="0" w:space="0" w:color="auto"/>
                  </w:divBdr>
                </w:div>
              </w:divsChild>
            </w:div>
            <w:div w:id="413363363">
              <w:marLeft w:val="0"/>
              <w:marRight w:val="0"/>
              <w:marTop w:val="0"/>
              <w:marBottom w:val="0"/>
              <w:divBdr>
                <w:top w:val="none" w:sz="0" w:space="0" w:color="auto"/>
                <w:left w:val="none" w:sz="0" w:space="0" w:color="auto"/>
                <w:bottom w:val="none" w:sz="0" w:space="0" w:color="auto"/>
                <w:right w:val="none" w:sz="0" w:space="0" w:color="auto"/>
              </w:divBdr>
              <w:divsChild>
                <w:div w:id="763503032">
                  <w:marLeft w:val="0"/>
                  <w:marRight w:val="0"/>
                  <w:marTop w:val="0"/>
                  <w:marBottom w:val="0"/>
                  <w:divBdr>
                    <w:top w:val="none" w:sz="0" w:space="0" w:color="auto"/>
                    <w:left w:val="none" w:sz="0" w:space="0" w:color="auto"/>
                    <w:bottom w:val="none" w:sz="0" w:space="0" w:color="auto"/>
                    <w:right w:val="none" w:sz="0" w:space="0" w:color="auto"/>
                  </w:divBdr>
                </w:div>
              </w:divsChild>
            </w:div>
            <w:div w:id="1562715405">
              <w:marLeft w:val="0"/>
              <w:marRight w:val="0"/>
              <w:marTop w:val="0"/>
              <w:marBottom w:val="0"/>
              <w:divBdr>
                <w:top w:val="none" w:sz="0" w:space="0" w:color="auto"/>
                <w:left w:val="none" w:sz="0" w:space="0" w:color="auto"/>
                <w:bottom w:val="none" w:sz="0" w:space="0" w:color="auto"/>
                <w:right w:val="none" w:sz="0" w:space="0" w:color="auto"/>
              </w:divBdr>
              <w:divsChild>
                <w:div w:id="1173377416">
                  <w:marLeft w:val="0"/>
                  <w:marRight w:val="0"/>
                  <w:marTop w:val="0"/>
                  <w:marBottom w:val="0"/>
                  <w:divBdr>
                    <w:top w:val="none" w:sz="0" w:space="0" w:color="auto"/>
                    <w:left w:val="none" w:sz="0" w:space="0" w:color="auto"/>
                    <w:bottom w:val="none" w:sz="0" w:space="0" w:color="auto"/>
                    <w:right w:val="none" w:sz="0" w:space="0" w:color="auto"/>
                  </w:divBdr>
                </w:div>
              </w:divsChild>
            </w:div>
            <w:div w:id="1421365561">
              <w:marLeft w:val="0"/>
              <w:marRight w:val="0"/>
              <w:marTop w:val="0"/>
              <w:marBottom w:val="0"/>
              <w:divBdr>
                <w:top w:val="none" w:sz="0" w:space="0" w:color="auto"/>
                <w:left w:val="none" w:sz="0" w:space="0" w:color="auto"/>
                <w:bottom w:val="none" w:sz="0" w:space="0" w:color="auto"/>
                <w:right w:val="none" w:sz="0" w:space="0" w:color="auto"/>
              </w:divBdr>
              <w:divsChild>
                <w:div w:id="85856156">
                  <w:marLeft w:val="0"/>
                  <w:marRight w:val="0"/>
                  <w:marTop w:val="0"/>
                  <w:marBottom w:val="0"/>
                  <w:divBdr>
                    <w:top w:val="none" w:sz="0" w:space="0" w:color="auto"/>
                    <w:left w:val="none" w:sz="0" w:space="0" w:color="auto"/>
                    <w:bottom w:val="none" w:sz="0" w:space="0" w:color="auto"/>
                    <w:right w:val="none" w:sz="0" w:space="0" w:color="auto"/>
                  </w:divBdr>
                </w:div>
              </w:divsChild>
            </w:div>
            <w:div w:id="1435125318">
              <w:marLeft w:val="0"/>
              <w:marRight w:val="0"/>
              <w:marTop w:val="0"/>
              <w:marBottom w:val="0"/>
              <w:divBdr>
                <w:top w:val="none" w:sz="0" w:space="0" w:color="auto"/>
                <w:left w:val="none" w:sz="0" w:space="0" w:color="auto"/>
                <w:bottom w:val="none" w:sz="0" w:space="0" w:color="auto"/>
                <w:right w:val="none" w:sz="0" w:space="0" w:color="auto"/>
              </w:divBdr>
              <w:divsChild>
                <w:div w:id="494345153">
                  <w:marLeft w:val="0"/>
                  <w:marRight w:val="0"/>
                  <w:marTop w:val="0"/>
                  <w:marBottom w:val="0"/>
                  <w:divBdr>
                    <w:top w:val="none" w:sz="0" w:space="0" w:color="auto"/>
                    <w:left w:val="none" w:sz="0" w:space="0" w:color="auto"/>
                    <w:bottom w:val="none" w:sz="0" w:space="0" w:color="auto"/>
                    <w:right w:val="none" w:sz="0" w:space="0" w:color="auto"/>
                  </w:divBdr>
                </w:div>
              </w:divsChild>
            </w:div>
            <w:div w:id="255140120">
              <w:marLeft w:val="0"/>
              <w:marRight w:val="0"/>
              <w:marTop w:val="0"/>
              <w:marBottom w:val="0"/>
              <w:divBdr>
                <w:top w:val="none" w:sz="0" w:space="0" w:color="auto"/>
                <w:left w:val="none" w:sz="0" w:space="0" w:color="auto"/>
                <w:bottom w:val="none" w:sz="0" w:space="0" w:color="auto"/>
                <w:right w:val="none" w:sz="0" w:space="0" w:color="auto"/>
              </w:divBdr>
              <w:divsChild>
                <w:div w:id="1719936820">
                  <w:marLeft w:val="0"/>
                  <w:marRight w:val="0"/>
                  <w:marTop w:val="0"/>
                  <w:marBottom w:val="0"/>
                  <w:divBdr>
                    <w:top w:val="none" w:sz="0" w:space="0" w:color="auto"/>
                    <w:left w:val="none" w:sz="0" w:space="0" w:color="auto"/>
                    <w:bottom w:val="none" w:sz="0" w:space="0" w:color="auto"/>
                    <w:right w:val="none" w:sz="0" w:space="0" w:color="auto"/>
                  </w:divBdr>
                </w:div>
              </w:divsChild>
            </w:div>
            <w:div w:id="1105076816">
              <w:marLeft w:val="0"/>
              <w:marRight w:val="0"/>
              <w:marTop w:val="0"/>
              <w:marBottom w:val="0"/>
              <w:divBdr>
                <w:top w:val="none" w:sz="0" w:space="0" w:color="auto"/>
                <w:left w:val="none" w:sz="0" w:space="0" w:color="auto"/>
                <w:bottom w:val="none" w:sz="0" w:space="0" w:color="auto"/>
                <w:right w:val="none" w:sz="0" w:space="0" w:color="auto"/>
              </w:divBdr>
              <w:divsChild>
                <w:div w:id="7761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7793">
      <w:bodyDiv w:val="1"/>
      <w:marLeft w:val="0"/>
      <w:marRight w:val="0"/>
      <w:marTop w:val="0"/>
      <w:marBottom w:val="0"/>
      <w:divBdr>
        <w:top w:val="none" w:sz="0" w:space="0" w:color="auto"/>
        <w:left w:val="none" w:sz="0" w:space="0" w:color="auto"/>
        <w:bottom w:val="none" w:sz="0" w:space="0" w:color="auto"/>
        <w:right w:val="none" w:sz="0" w:space="0" w:color="auto"/>
      </w:divBdr>
    </w:div>
    <w:div w:id="1816606554">
      <w:bodyDiv w:val="1"/>
      <w:marLeft w:val="0"/>
      <w:marRight w:val="0"/>
      <w:marTop w:val="0"/>
      <w:marBottom w:val="0"/>
      <w:divBdr>
        <w:top w:val="none" w:sz="0" w:space="0" w:color="auto"/>
        <w:left w:val="none" w:sz="0" w:space="0" w:color="auto"/>
        <w:bottom w:val="none" w:sz="0" w:space="0" w:color="auto"/>
        <w:right w:val="none" w:sz="0" w:space="0" w:color="auto"/>
      </w:divBdr>
    </w:div>
    <w:div w:id="1939827768">
      <w:bodyDiv w:val="1"/>
      <w:marLeft w:val="0"/>
      <w:marRight w:val="0"/>
      <w:marTop w:val="0"/>
      <w:marBottom w:val="0"/>
      <w:divBdr>
        <w:top w:val="none" w:sz="0" w:space="0" w:color="auto"/>
        <w:left w:val="none" w:sz="0" w:space="0" w:color="auto"/>
        <w:bottom w:val="none" w:sz="0" w:space="0" w:color="auto"/>
        <w:right w:val="none" w:sz="0" w:space="0" w:color="auto"/>
      </w:divBdr>
    </w:div>
    <w:div w:id="1977682107">
      <w:bodyDiv w:val="1"/>
      <w:marLeft w:val="0"/>
      <w:marRight w:val="0"/>
      <w:marTop w:val="0"/>
      <w:marBottom w:val="0"/>
      <w:divBdr>
        <w:top w:val="none" w:sz="0" w:space="0" w:color="auto"/>
        <w:left w:val="none" w:sz="0" w:space="0" w:color="auto"/>
        <w:bottom w:val="none" w:sz="0" w:space="0" w:color="auto"/>
        <w:right w:val="none" w:sz="0" w:space="0" w:color="auto"/>
      </w:divBdr>
    </w:div>
    <w:div w:id="20803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about:blan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10.jpeg"/><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26039-D5D8-4B71-9FF2-2A70965D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GIMENA MARCHANT</cp:lastModifiedBy>
  <cp:revision>2</cp:revision>
  <cp:lastPrinted>2021-08-23T23:18:00Z</cp:lastPrinted>
  <dcterms:created xsi:type="dcterms:W3CDTF">2021-08-27T05:17:00Z</dcterms:created>
  <dcterms:modified xsi:type="dcterms:W3CDTF">2021-08-27T05:17:00Z</dcterms:modified>
</cp:coreProperties>
</file>