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7CB" w:rsidRDefault="00B322F7" w:rsidP="00EA17CB">
      <w:pPr>
        <w:rPr>
          <w:b/>
          <w:sz w:val="24"/>
          <w:szCs w:val="24"/>
          <w:u w:val="single"/>
        </w:rPr>
      </w:pPr>
      <w:bookmarkStart w:id="0" w:name="_GoBack"/>
      <w:bookmarkEnd w:id="0"/>
      <w:r>
        <w:rPr>
          <w:b/>
          <w:sz w:val="24"/>
          <w:szCs w:val="24"/>
          <w:u w:val="single"/>
        </w:rPr>
        <w:t>GUIA N° 6</w:t>
      </w:r>
      <w:r w:rsidR="00EA17CB">
        <w:rPr>
          <w:b/>
          <w:sz w:val="24"/>
          <w:szCs w:val="24"/>
          <w:u w:val="single"/>
        </w:rPr>
        <w:t xml:space="preserve"> RELIGION SEGUNDO SEMESTRE 3° MEDIO 2021</w:t>
      </w:r>
    </w:p>
    <w:p w:rsidR="00EA17CB" w:rsidRDefault="00EA17CB" w:rsidP="00EA17CB">
      <w:pPr>
        <w:pStyle w:val="Sinespaciado"/>
        <w:jc w:val="both"/>
        <w:rPr>
          <w:sz w:val="24"/>
          <w:szCs w:val="24"/>
        </w:rPr>
      </w:pPr>
      <w:r>
        <w:rPr>
          <w:sz w:val="24"/>
          <w:szCs w:val="24"/>
        </w:rPr>
        <w:t>UNIDAD 1: Características del desarrollo humano y el impacto en el medioambiente</w:t>
      </w:r>
    </w:p>
    <w:p w:rsidR="00EA17CB" w:rsidRDefault="00EA17CB" w:rsidP="00EA17CB">
      <w:pPr>
        <w:pStyle w:val="Sinespaciado"/>
        <w:jc w:val="both"/>
        <w:rPr>
          <w:sz w:val="24"/>
          <w:szCs w:val="24"/>
        </w:rPr>
      </w:pPr>
      <w:r>
        <w:rPr>
          <w:sz w:val="24"/>
          <w:szCs w:val="24"/>
        </w:rPr>
        <w:t>OA 1: Analizar el desarrollo científico, tecnológico y ecológico, a la luz del Evangelio y de la tradición eclesial, como aporte a la persona humana y al cuidado de la «casa común”</w:t>
      </w:r>
    </w:p>
    <w:p w:rsidR="00EA17CB" w:rsidRDefault="00EA17CB" w:rsidP="00EA17CB">
      <w:pPr>
        <w:pStyle w:val="Sinespaciado"/>
        <w:jc w:val="both"/>
        <w:rPr>
          <w:sz w:val="24"/>
          <w:szCs w:val="24"/>
        </w:rPr>
      </w:pPr>
    </w:p>
    <w:tbl>
      <w:tblPr>
        <w:tblStyle w:val="Tablaconcuadrcula"/>
        <w:tblW w:w="0" w:type="auto"/>
        <w:tblLook w:val="04A0" w:firstRow="1" w:lastRow="0" w:firstColumn="1" w:lastColumn="0" w:noHBand="0" w:noVBand="1"/>
      </w:tblPr>
      <w:tblGrid>
        <w:gridCol w:w="8828"/>
      </w:tblGrid>
      <w:tr w:rsidR="00EA17CB" w:rsidTr="00EA17CB">
        <w:tc>
          <w:tcPr>
            <w:tcW w:w="10062" w:type="dxa"/>
            <w:tcBorders>
              <w:top w:val="single" w:sz="4" w:space="0" w:color="auto"/>
              <w:left w:val="single" w:sz="4" w:space="0" w:color="auto"/>
              <w:bottom w:val="single" w:sz="4" w:space="0" w:color="auto"/>
              <w:right w:val="single" w:sz="4" w:space="0" w:color="auto"/>
            </w:tcBorders>
          </w:tcPr>
          <w:p w:rsidR="00EA17CB" w:rsidRDefault="00EA17CB">
            <w:pPr>
              <w:jc w:val="both"/>
            </w:pPr>
            <w:r>
              <w:rPr>
                <w:b/>
                <w:sz w:val="24"/>
                <w:szCs w:val="24"/>
                <w:u w:val="single"/>
              </w:rPr>
              <w:t>Propósito Esta unidad</w:t>
            </w:r>
            <w:r>
              <w:t xml:space="preserve"> tiene como propósito que los estudiantes puedan argumentar y juzgar el desarrollo humano, científico, tecnológico y ecológico que ha realizado el ser humano a lo largo de la vida, valorando a aquellos que han contribuido al cuidado y preservación de la «casa común», manifestando un análisis crítico y una comprensión de la realidad, y proponiendo la escritura argumentativa como un elemento fundamental para la expresión de sus ideas. De esta manera puede, a su vez, contribuir a la habilidad para una acción </w:t>
            </w:r>
            <w:proofErr w:type="spellStart"/>
            <w:r>
              <w:t>cocreadora</w:t>
            </w:r>
            <w:proofErr w:type="spellEnd"/>
            <w:r>
              <w:t xml:space="preserve"> y transformadora que permite a los estudiantes aplicar los principios de una ética religiosa a la orientación de sus propias acciones, y a la evaluación de las conductas personales y de los hechos sociales, económicos, culturales y políticos que se producen en su entorno. Esta unidad también busca que el estudiante sea capaz de responsabilizarse e identificarse con el cuidado de la «casa común» y establecer los aportes que cada grupo social entrega a las personas, con el fin de potenciar una actitud de servicio para la construcción del entorno social y medioambiental. Además de poder colaborar a un desarrollo del estudiante desde lo personal para fortalecer las relaciones que tiene con el entorno, valorando el rol de los grupos sociales a los cuales pertenece, especialmente el rol de la familia, de tal manera que sea visible por ellos la responsabilidad que tienen para el cuidado de la «casa común».</w:t>
            </w:r>
          </w:p>
          <w:p w:rsidR="00EA17CB" w:rsidRDefault="00EA17CB">
            <w:pPr>
              <w:pStyle w:val="Sinespaciado"/>
              <w:jc w:val="both"/>
              <w:rPr>
                <w:sz w:val="24"/>
                <w:szCs w:val="24"/>
                <w:u w:val="single"/>
              </w:rPr>
            </w:pPr>
          </w:p>
        </w:tc>
      </w:tr>
    </w:tbl>
    <w:p w:rsidR="00EA17CB" w:rsidRDefault="00EA17CB" w:rsidP="00EA17CB">
      <w:pPr>
        <w:rPr>
          <w:b/>
          <w:sz w:val="28"/>
          <w:szCs w:val="28"/>
          <w:u w:val="single"/>
        </w:rPr>
      </w:pPr>
    </w:p>
    <w:tbl>
      <w:tblPr>
        <w:tblStyle w:val="Tablaconcuadrcula"/>
        <w:tblW w:w="0" w:type="auto"/>
        <w:tblLook w:val="04A0" w:firstRow="1" w:lastRow="0" w:firstColumn="1" w:lastColumn="0" w:noHBand="0" w:noVBand="1"/>
      </w:tblPr>
      <w:tblGrid>
        <w:gridCol w:w="8828"/>
      </w:tblGrid>
      <w:tr w:rsidR="00EA17CB" w:rsidTr="00EA17CB">
        <w:tc>
          <w:tcPr>
            <w:tcW w:w="10062" w:type="dxa"/>
            <w:tcBorders>
              <w:top w:val="single" w:sz="4" w:space="0" w:color="auto"/>
              <w:left w:val="single" w:sz="4" w:space="0" w:color="auto"/>
              <w:bottom w:val="single" w:sz="4" w:space="0" w:color="auto"/>
              <w:right w:val="single" w:sz="4" w:space="0" w:color="auto"/>
            </w:tcBorders>
            <w:hideMark/>
          </w:tcPr>
          <w:p w:rsidR="00EA17CB" w:rsidRDefault="00EA17CB">
            <w:pPr>
              <w:rPr>
                <w:b/>
                <w:i/>
                <w:sz w:val="28"/>
                <w:szCs w:val="28"/>
              </w:rPr>
            </w:pPr>
            <w:r>
              <w:rPr>
                <w:b/>
                <w:i/>
                <w:sz w:val="28"/>
                <w:szCs w:val="28"/>
              </w:rPr>
              <w:t>El desarrollo científico y tecnológico tiene como objetivo el bienestar del ser humano y el cuidado de la «casa común</w:t>
            </w:r>
            <w:r>
              <w:rPr>
                <w:sz w:val="24"/>
                <w:szCs w:val="24"/>
              </w:rPr>
              <w:t>».(deben leer varias veces este texto del recuadro, ya que es la idea principal.)</w:t>
            </w:r>
          </w:p>
        </w:tc>
      </w:tr>
    </w:tbl>
    <w:p w:rsidR="00EA17CB" w:rsidRDefault="00EA17CB" w:rsidP="00EA17CB">
      <w:pPr>
        <w:jc w:val="center"/>
        <w:rPr>
          <w:b/>
          <w:sz w:val="28"/>
          <w:szCs w:val="28"/>
          <w:u w:val="single"/>
        </w:rPr>
      </w:pPr>
    </w:p>
    <w:p w:rsidR="00EA17CB" w:rsidRDefault="00EA17CB" w:rsidP="00EA17CB">
      <w:pPr>
        <w:jc w:val="center"/>
        <w:rPr>
          <w:b/>
          <w:sz w:val="28"/>
          <w:szCs w:val="28"/>
          <w:u w:val="single"/>
        </w:rPr>
      </w:pPr>
      <w:r>
        <w:rPr>
          <w:b/>
          <w:sz w:val="28"/>
          <w:szCs w:val="28"/>
          <w:u w:val="single"/>
        </w:rPr>
        <w:t>ACTIVIDADES</w:t>
      </w:r>
    </w:p>
    <w:p w:rsidR="00EA17CB" w:rsidRDefault="00EA17CB" w:rsidP="00EA17CB">
      <w:pPr>
        <w:tabs>
          <w:tab w:val="left" w:pos="3967"/>
        </w:tabs>
        <w:rPr>
          <w:b/>
          <w:sz w:val="24"/>
          <w:szCs w:val="24"/>
        </w:rPr>
      </w:pPr>
      <w:r>
        <w:rPr>
          <w:b/>
          <w:sz w:val="24"/>
          <w:szCs w:val="24"/>
          <w:u w:val="single"/>
        </w:rPr>
        <w:t>1</w:t>
      </w:r>
      <w:r>
        <w:rPr>
          <w:b/>
          <w:sz w:val="24"/>
          <w:szCs w:val="24"/>
        </w:rPr>
        <w:t>.-  Realizan una investigación en internet sobre las diferentes concepciones de la dignidad humana, que a lo largo de la historia se han ido generando.</w:t>
      </w:r>
    </w:p>
    <w:tbl>
      <w:tblPr>
        <w:tblStyle w:val="Tablaconcuadrcula"/>
        <w:tblW w:w="0" w:type="auto"/>
        <w:tblLook w:val="04A0" w:firstRow="1" w:lastRow="0" w:firstColumn="1" w:lastColumn="0" w:noHBand="0" w:noVBand="1"/>
      </w:tblPr>
      <w:tblGrid>
        <w:gridCol w:w="4516"/>
        <w:gridCol w:w="4312"/>
      </w:tblGrid>
      <w:tr w:rsidR="00EA17CB" w:rsidTr="00EA17CB">
        <w:tc>
          <w:tcPr>
            <w:tcW w:w="5031" w:type="dxa"/>
            <w:tcBorders>
              <w:top w:val="single" w:sz="4" w:space="0" w:color="auto"/>
              <w:left w:val="single" w:sz="4" w:space="0" w:color="auto"/>
              <w:bottom w:val="single" w:sz="4" w:space="0" w:color="auto"/>
              <w:right w:val="single" w:sz="4" w:space="0" w:color="auto"/>
            </w:tcBorders>
          </w:tcPr>
          <w:p w:rsidR="00EA17CB" w:rsidRDefault="00EA17CB">
            <w:pPr>
              <w:tabs>
                <w:tab w:val="left" w:pos="3967"/>
              </w:tabs>
              <w:rPr>
                <w:sz w:val="24"/>
                <w:szCs w:val="24"/>
              </w:rPr>
            </w:pPr>
            <w:r>
              <w:rPr>
                <w:sz w:val="24"/>
                <w:szCs w:val="24"/>
              </w:rPr>
              <w:t>Desde cuando nace el termino dignidad humana.</w:t>
            </w: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tc>
        <w:tc>
          <w:tcPr>
            <w:tcW w:w="5031" w:type="dxa"/>
            <w:tcBorders>
              <w:top w:val="single" w:sz="4" w:space="0" w:color="auto"/>
              <w:left w:val="single" w:sz="4" w:space="0" w:color="auto"/>
              <w:bottom w:val="single" w:sz="4" w:space="0" w:color="auto"/>
              <w:right w:val="single" w:sz="4" w:space="0" w:color="auto"/>
            </w:tcBorders>
          </w:tcPr>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tc>
      </w:tr>
      <w:tr w:rsidR="00EA17CB" w:rsidTr="00EA17CB">
        <w:tc>
          <w:tcPr>
            <w:tcW w:w="5031" w:type="dxa"/>
            <w:tcBorders>
              <w:top w:val="single" w:sz="4" w:space="0" w:color="auto"/>
              <w:left w:val="single" w:sz="4" w:space="0" w:color="auto"/>
              <w:bottom w:val="single" w:sz="4" w:space="0" w:color="auto"/>
              <w:right w:val="single" w:sz="4" w:space="0" w:color="auto"/>
            </w:tcBorders>
          </w:tcPr>
          <w:p w:rsidR="00EA17CB" w:rsidRDefault="00EA17CB">
            <w:pPr>
              <w:tabs>
                <w:tab w:val="left" w:pos="3967"/>
              </w:tabs>
              <w:rPr>
                <w:sz w:val="24"/>
                <w:szCs w:val="24"/>
              </w:rPr>
            </w:pPr>
            <w:r>
              <w:rPr>
                <w:sz w:val="24"/>
                <w:szCs w:val="24"/>
              </w:rPr>
              <w:t>Desde cuando se reconoce jurídicamente al termino dignidad.</w:t>
            </w:r>
          </w:p>
          <w:p w:rsidR="00EA17CB" w:rsidRDefault="00EA17CB">
            <w:pPr>
              <w:tabs>
                <w:tab w:val="left" w:pos="3967"/>
              </w:tabs>
              <w:rPr>
                <w:sz w:val="24"/>
                <w:szCs w:val="24"/>
              </w:rPr>
            </w:pPr>
          </w:p>
          <w:p w:rsidR="00EA17CB" w:rsidRDefault="00EA17CB">
            <w:pPr>
              <w:tabs>
                <w:tab w:val="left" w:pos="3967"/>
              </w:tabs>
              <w:rPr>
                <w:sz w:val="24"/>
                <w:szCs w:val="24"/>
              </w:rPr>
            </w:pPr>
          </w:p>
        </w:tc>
        <w:tc>
          <w:tcPr>
            <w:tcW w:w="5031" w:type="dxa"/>
            <w:tcBorders>
              <w:top w:val="single" w:sz="4" w:space="0" w:color="auto"/>
              <w:left w:val="single" w:sz="4" w:space="0" w:color="auto"/>
              <w:bottom w:val="single" w:sz="4" w:space="0" w:color="auto"/>
              <w:right w:val="single" w:sz="4" w:space="0" w:color="auto"/>
            </w:tcBorders>
          </w:tcPr>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tc>
      </w:tr>
      <w:tr w:rsidR="00EA17CB" w:rsidTr="00EA17CB">
        <w:tc>
          <w:tcPr>
            <w:tcW w:w="5031" w:type="dxa"/>
            <w:tcBorders>
              <w:top w:val="single" w:sz="4" w:space="0" w:color="auto"/>
              <w:left w:val="single" w:sz="4" w:space="0" w:color="auto"/>
              <w:bottom w:val="single" w:sz="4" w:space="0" w:color="auto"/>
              <w:right w:val="single" w:sz="4" w:space="0" w:color="auto"/>
            </w:tcBorders>
          </w:tcPr>
          <w:p w:rsidR="00EA17CB" w:rsidRDefault="00EA17CB">
            <w:pPr>
              <w:tabs>
                <w:tab w:val="left" w:pos="3967"/>
              </w:tabs>
              <w:rPr>
                <w:sz w:val="24"/>
                <w:szCs w:val="24"/>
              </w:rPr>
            </w:pPr>
            <w:r>
              <w:rPr>
                <w:sz w:val="24"/>
                <w:szCs w:val="24"/>
              </w:rPr>
              <w:t>Explicación filosófica del termino dignidad</w:t>
            </w:r>
          </w:p>
          <w:p w:rsidR="00EA17CB" w:rsidRDefault="00EA17CB">
            <w:pPr>
              <w:tabs>
                <w:tab w:val="left" w:pos="3967"/>
              </w:tabs>
              <w:rPr>
                <w:sz w:val="24"/>
                <w:szCs w:val="24"/>
              </w:rPr>
            </w:pPr>
          </w:p>
          <w:p w:rsidR="00EA17CB" w:rsidRDefault="00EA17CB">
            <w:pPr>
              <w:tabs>
                <w:tab w:val="left" w:pos="3967"/>
              </w:tabs>
              <w:rPr>
                <w:sz w:val="24"/>
                <w:szCs w:val="24"/>
              </w:rPr>
            </w:pPr>
          </w:p>
        </w:tc>
        <w:tc>
          <w:tcPr>
            <w:tcW w:w="5031" w:type="dxa"/>
            <w:tcBorders>
              <w:top w:val="single" w:sz="4" w:space="0" w:color="auto"/>
              <w:left w:val="single" w:sz="4" w:space="0" w:color="auto"/>
              <w:bottom w:val="single" w:sz="4" w:space="0" w:color="auto"/>
              <w:right w:val="single" w:sz="4" w:space="0" w:color="auto"/>
            </w:tcBorders>
          </w:tcPr>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tc>
      </w:tr>
      <w:tr w:rsidR="00EA17CB" w:rsidTr="00EA17CB">
        <w:tc>
          <w:tcPr>
            <w:tcW w:w="5031" w:type="dxa"/>
            <w:tcBorders>
              <w:top w:val="single" w:sz="4" w:space="0" w:color="auto"/>
              <w:left w:val="single" w:sz="4" w:space="0" w:color="auto"/>
              <w:bottom w:val="single" w:sz="4" w:space="0" w:color="auto"/>
              <w:right w:val="single" w:sz="4" w:space="0" w:color="auto"/>
            </w:tcBorders>
          </w:tcPr>
          <w:p w:rsidR="00EA17CB" w:rsidRDefault="00EA17CB">
            <w:pPr>
              <w:tabs>
                <w:tab w:val="left" w:pos="3967"/>
              </w:tabs>
              <w:rPr>
                <w:sz w:val="24"/>
                <w:szCs w:val="24"/>
              </w:rPr>
            </w:pPr>
            <w:r>
              <w:rPr>
                <w:sz w:val="24"/>
                <w:szCs w:val="24"/>
              </w:rPr>
              <w:t>¿Qué dice la “Declaración universal sobre derechos humanos sobre el termino dignidad?</w:t>
            </w:r>
          </w:p>
          <w:p w:rsidR="00EA17CB" w:rsidRDefault="00EA17CB">
            <w:pPr>
              <w:tabs>
                <w:tab w:val="left" w:pos="3967"/>
              </w:tabs>
              <w:rPr>
                <w:sz w:val="24"/>
                <w:szCs w:val="24"/>
              </w:rPr>
            </w:pPr>
          </w:p>
          <w:p w:rsidR="00EA17CB" w:rsidRDefault="00EA17CB">
            <w:pPr>
              <w:tabs>
                <w:tab w:val="left" w:pos="3967"/>
              </w:tabs>
              <w:rPr>
                <w:sz w:val="24"/>
                <w:szCs w:val="24"/>
              </w:rPr>
            </w:pPr>
          </w:p>
        </w:tc>
        <w:tc>
          <w:tcPr>
            <w:tcW w:w="5031" w:type="dxa"/>
            <w:tcBorders>
              <w:top w:val="single" w:sz="4" w:space="0" w:color="auto"/>
              <w:left w:val="single" w:sz="4" w:space="0" w:color="auto"/>
              <w:bottom w:val="single" w:sz="4" w:space="0" w:color="auto"/>
              <w:right w:val="single" w:sz="4" w:space="0" w:color="auto"/>
            </w:tcBorders>
          </w:tcPr>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tc>
      </w:tr>
      <w:tr w:rsidR="00EA17CB" w:rsidTr="00EA17CB">
        <w:tc>
          <w:tcPr>
            <w:tcW w:w="5031" w:type="dxa"/>
            <w:tcBorders>
              <w:top w:val="single" w:sz="4" w:space="0" w:color="auto"/>
              <w:left w:val="single" w:sz="4" w:space="0" w:color="auto"/>
              <w:bottom w:val="single" w:sz="4" w:space="0" w:color="auto"/>
              <w:right w:val="single" w:sz="4" w:space="0" w:color="auto"/>
            </w:tcBorders>
          </w:tcPr>
          <w:p w:rsidR="00EA17CB" w:rsidRDefault="00EA17CB">
            <w:pPr>
              <w:tabs>
                <w:tab w:val="left" w:pos="3967"/>
              </w:tabs>
              <w:rPr>
                <w:sz w:val="24"/>
                <w:szCs w:val="24"/>
              </w:rPr>
            </w:pPr>
            <w:r>
              <w:rPr>
                <w:sz w:val="24"/>
                <w:szCs w:val="24"/>
              </w:rPr>
              <w:t>¿Qué acciones humanas son contrarias a la dignidad humana?</w:t>
            </w:r>
          </w:p>
          <w:p w:rsidR="00EA17CB" w:rsidRDefault="00EA17CB">
            <w:pPr>
              <w:tabs>
                <w:tab w:val="left" w:pos="3967"/>
              </w:tabs>
              <w:rPr>
                <w:sz w:val="24"/>
                <w:szCs w:val="24"/>
              </w:rPr>
            </w:pPr>
          </w:p>
          <w:p w:rsidR="00EA17CB" w:rsidRDefault="00EA17CB">
            <w:pPr>
              <w:tabs>
                <w:tab w:val="left" w:pos="3967"/>
              </w:tabs>
              <w:rPr>
                <w:sz w:val="24"/>
                <w:szCs w:val="24"/>
              </w:rPr>
            </w:pPr>
          </w:p>
        </w:tc>
        <w:tc>
          <w:tcPr>
            <w:tcW w:w="5031" w:type="dxa"/>
            <w:tcBorders>
              <w:top w:val="single" w:sz="4" w:space="0" w:color="auto"/>
              <w:left w:val="single" w:sz="4" w:space="0" w:color="auto"/>
              <w:bottom w:val="single" w:sz="4" w:space="0" w:color="auto"/>
              <w:right w:val="single" w:sz="4" w:space="0" w:color="auto"/>
            </w:tcBorders>
          </w:tcPr>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tc>
      </w:tr>
      <w:tr w:rsidR="00EA17CB" w:rsidTr="00EA17CB">
        <w:tc>
          <w:tcPr>
            <w:tcW w:w="5031" w:type="dxa"/>
            <w:tcBorders>
              <w:top w:val="single" w:sz="4" w:space="0" w:color="auto"/>
              <w:left w:val="single" w:sz="4" w:space="0" w:color="auto"/>
              <w:bottom w:val="single" w:sz="4" w:space="0" w:color="auto"/>
              <w:right w:val="single" w:sz="4" w:space="0" w:color="auto"/>
            </w:tcBorders>
          </w:tcPr>
          <w:p w:rsidR="00EA17CB" w:rsidRDefault="00EA17CB">
            <w:pPr>
              <w:tabs>
                <w:tab w:val="left" w:pos="3967"/>
              </w:tabs>
              <w:rPr>
                <w:sz w:val="24"/>
                <w:szCs w:val="24"/>
              </w:rPr>
            </w:pPr>
            <w:r>
              <w:rPr>
                <w:sz w:val="24"/>
                <w:szCs w:val="24"/>
              </w:rPr>
              <w:lastRenderedPageBreak/>
              <w:t>¿Por qué el termino dignidad tiene relación con la Bioética?</w:t>
            </w:r>
          </w:p>
          <w:p w:rsidR="00EA17CB" w:rsidRDefault="00EA17CB">
            <w:pPr>
              <w:tabs>
                <w:tab w:val="left" w:pos="3967"/>
              </w:tabs>
              <w:rPr>
                <w:sz w:val="24"/>
                <w:szCs w:val="24"/>
              </w:rPr>
            </w:pPr>
          </w:p>
          <w:p w:rsidR="00EA17CB" w:rsidRDefault="00EA17CB">
            <w:pPr>
              <w:tabs>
                <w:tab w:val="left" w:pos="3967"/>
              </w:tabs>
              <w:rPr>
                <w:sz w:val="24"/>
                <w:szCs w:val="24"/>
              </w:rPr>
            </w:pPr>
          </w:p>
        </w:tc>
        <w:tc>
          <w:tcPr>
            <w:tcW w:w="5031" w:type="dxa"/>
            <w:tcBorders>
              <w:top w:val="single" w:sz="4" w:space="0" w:color="auto"/>
              <w:left w:val="single" w:sz="4" w:space="0" w:color="auto"/>
              <w:bottom w:val="single" w:sz="4" w:space="0" w:color="auto"/>
              <w:right w:val="single" w:sz="4" w:space="0" w:color="auto"/>
            </w:tcBorders>
          </w:tcPr>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tc>
      </w:tr>
      <w:tr w:rsidR="00EA17CB" w:rsidTr="00EA17CB">
        <w:tc>
          <w:tcPr>
            <w:tcW w:w="5031" w:type="dxa"/>
            <w:tcBorders>
              <w:top w:val="single" w:sz="4" w:space="0" w:color="auto"/>
              <w:left w:val="single" w:sz="4" w:space="0" w:color="auto"/>
              <w:bottom w:val="single" w:sz="4" w:space="0" w:color="auto"/>
              <w:right w:val="single" w:sz="4" w:space="0" w:color="auto"/>
            </w:tcBorders>
          </w:tcPr>
          <w:p w:rsidR="00EA17CB" w:rsidRDefault="00EA17CB">
            <w:pPr>
              <w:tabs>
                <w:tab w:val="left" w:pos="3967"/>
              </w:tabs>
              <w:rPr>
                <w:sz w:val="24"/>
                <w:szCs w:val="24"/>
              </w:rPr>
            </w:pPr>
            <w:r>
              <w:rPr>
                <w:sz w:val="24"/>
                <w:szCs w:val="24"/>
              </w:rPr>
              <w:t>¿Qué elementos subjetivos tiene la dignidad humana?</w:t>
            </w:r>
          </w:p>
          <w:p w:rsidR="00EA17CB" w:rsidRDefault="00EA17CB">
            <w:pPr>
              <w:tabs>
                <w:tab w:val="left" w:pos="3967"/>
              </w:tabs>
              <w:rPr>
                <w:sz w:val="24"/>
                <w:szCs w:val="24"/>
              </w:rPr>
            </w:pPr>
          </w:p>
          <w:p w:rsidR="00EA17CB" w:rsidRDefault="00EA17CB">
            <w:pPr>
              <w:tabs>
                <w:tab w:val="left" w:pos="3967"/>
              </w:tabs>
              <w:rPr>
                <w:sz w:val="24"/>
                <w:szCs w:val="24"/>
              </w:rPr>
            </w:pPr>
          </w:p>
        </w:tc>
        <w:tc>
          <w:tcPr>
            <w:tcW w:w="5031" w:type="dxa"/>
            <w:tcBorders>
              <w:top w:val="single" w:sz="4" w:space="0" w:color="auto"/>
              <w:left w:val="single" w:sz="4" w:space="0" w:color="auto"/>
              <w:bottom w:val="single" w:sz="4" w:space="0" w:color="auto"/>
              <w:right w:val="single" w:sz="4" w:space="0" w:color="auto"/>
            </w:tcBorders>
          </w:tcPr>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tc>
      </w:tr>
      <w:tr w:rsidR="00EA17CB" w:rsidTr="00EA17CB">
        <w:tc>
          <w:tcPr>
            <w:tcW w:w="5031" w:type="dxa"/>
            <w:tcBorders>
              <w:top w:val="single" w:sz="4" w:space="0" w:color="auto"/>
              <w:left w:val="single" w:sz="4" w:space="0" w:color="auto"/>
              <w:bottom w:val="single" w:sz="4" w:space="0" w:color="auto"/>
              <w:right w:val="single" w:sz="4" w:space="0" w:color="auto"/>
            </w:tcBorders>
          </w:tcPr>
          <w:p w:rsidR="00EA17CB" w:rsidRDefault="00EA17CB">
            <w:pPr>
              <w:tabs>
                <w:tab w:val="left" w:pos="3967"/>
              </w:tabs>
              <w:rPr>
                <w:sz w:val="24"/>
                <w:szCs w:val="24"/>
              </w:rPr>
            </w:pPr>
            <w:r>
              <w:rPr>
                <w:sz w:val="24"/>
                <w:szCs w:val="24"/>
              </w:rPr>
              <w:t>¿Por qué se dice que la dignidad humana es un derecho fundamental?</w:t>
            </w:r>
          </w:p>
          <w:p w:rsidR="00EA17CB" w:rsidRDefault="00EA17CB">
            <w:pPr>
              <w:tabs>
                <w:tab w:val="left" w:pos="3967"/>
              </w:tabs>
              <w:rPr>
                <w:sz w:val="24"/>
                <w:szCs w:val="24"/>
              </w:rPr>
            </w:pPr>
          </w:p>
          <w:p w:rsidR="00EA17CB" w:rsidRDefault="00EA17CB">
            <w:pPr>
              <w:tabs>
                <w:tab w:val="left" w:pos="3967"/>
              </w:tabs>
              <w:rPr>
                <w:sz w:val="24"/>
                <w:szCs w:val="24"/>
              </w:rPr>
            </w:pPr>
          </w:p>
        </w:tc>
        <w:tc>
          <w:tcPr>
            <w:tcW w:w="5031" w:type="dxa"/>
            <w:tcBorders>
              <w:top w:val="single" w:sz="4" w:space="0" w:color="auto"/>
              <w:left w:val="single" w:sz="4" w:space="0" w:color="auto"/>
              <w:bottom w:val="single" w:sz="4" w:space="0" w:color="auto"/>
              <w:right w:val="single" w:sz="4" w:space="0" w:color="auto"/>
            </w:tcBorders>
          </w:tcPr>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tc>
      </w:tr>
    </w:tbl>
    <w:p w:rsidR="00EA17CB" w:rsidRDefault="00EA17CB" w:rsidP="00EA17CB">
      <w:pPr>
        <w:tabs>
          <w:tab w:val="left" w:pos="3967"/>
        </w:tabs>
        <w:rPr>
          <w:sz w:val="24"/>
          <w:szCs w:val="24"/>
        </w:rPr>
      </w:pPr>
    </w:p>
    <w:p w:rsidR="00EA17CB" w:rsidRDefault="00EA17CB" w:rsidP="00EA17CB">
      <w:pPr>
        <w:pStyle w:val="NormalWeb"/>
        <w:shd w:val="clear" w:color="auto" w:fill="FFFFFF"/>
        <w:spacing w:before="0" w:beforeAutospacing="0" w:after="0" w:afterAutospacing="0"/>
        <w:jc w:val="both"/>
        <w:rPr>
          <w:rFonts w:asciiTheme="minorHAnsi" w:hAnsiTheme="minorHAnsi" w:cs="Arial"/>
          <w:b/>
          <w:i/>
          <w:color w:val="666665"/>
        </w:rPr>
      </w:pPr>
      <w:r>
        <w:rPr>
          <w:rFonts w:asciiTheme="minorHAnsi" w:hAnsiTheme="minorHAnsi" w:cs="Arial"/>
          <w:b/>
          <w:i/>
          <w:color w:val="666665"/>
        </w:rPr>
        <w:t>La </w:t>
      </w:r>
      <w:r>
        <w:rPr>
          <w:rStyle w:val="Textoennegrita"/>
          <w:rFonts w:asciiTheme="minorHAnsi" w:hAnsiTheme="minorHAnsi" w:cs="Arial"/>
          <w:i/>
          <w:color w:val="333333"/>
        </w:rPr>
        <w:t>bioética </w:t>
      </w:r>
      <w:r>
        <w:rPr>
          <w:rFonts w:asciiTheme="minorHAnsi" w:hAnsiTheme="minorHAnsi" w:cs="Arial"/>
          <w:b/>
          <w:i/>
          <w:color w:val="666665"/>
        </w:rPr>
        <w:t>es una disciplina que surge a mediados del siglo XX como respuesta al desarrollo tecno científico sobre la vida. Su finalidad es elaborar un pensamiento fundamentado en la ética, que responda a deliberaciones sustentadas en la razón, a fin de ofrecer criterios éticos a la hora de tomar decisiones que afecten a la vida.</w:t>
      </w:r>
    </w:p>
    <w:p w:rsidR="00EA17CB" w:rsidRDefault="00EA17CB" w:rsidP="00EA17CB">
      <w:pPr>
        <w:pStyle w:val="NormalWeb"/>
        <w:shd w:val="clear" w:color="auto" w:fill="FFFFFF"/>
        <w:spacing w:before="0" w:beforeAutospacing="0" w:after="0" w:afterAutospacing="0"/>
        <w:jc w:val="both"/>
        <w:rPr>
          <w:rFonts w:asciiTheme="minorHAnsi" w:hAnsiTheme="minorHAnsi" w:cs="Arial"/>
          <w:b/>
          <w:i/>
          <w:color w:val="666665"/>
        </w:rPr>
      </w:pPr>
      <w:r>
        <w:rPr>
          <w:rFonts w:asciiTheme="minorHAnsi" w:hAnsiTheme="minorHAnsi" w:cs="Arial"/>
          <w:b/>
          <w:i/>
          <w:color w:val="666665"/>
        </w:rPr>
        <w:t> </w:t>
      </w:r>
    </w:p>
    <w:p w:rsidR="00EA17CB" w:rsidRDefault="00EA17CB" w:rsidP="00EA17CB">
      <w:pPr>
        <w:pStyle w:val="NormalWeb"/>
        <w:shd w:val="clear" w:color="auto" w:fill="FFFFFF"/>
        <w:spacing w:before="0" w:beforeAutospacing="0" w:after="0" w:afterAutospacing="0"/>
        <w:jc w:val="both"/>
        <w:rPr>
          <w:rFonts w:asciiTheme="minorHAnsi" w:hAnsiTheme="minorHAnsi" w:cs="Arial"/>
          <w:b/>
          <w:i/>
          <w:color w:val="666665"/>
        </w:rPr>
      </w:pPr>
      <w:r>
        <w:rPr>
          <w:rFonts w:asciiTheme="minorHAnsi" w:hAnsiTheme="minorHAnsi" w:cs="Arial"/>
          <w:b/>
          <w:i/>
          <w:color w:val="666665"/>
        </w:rPr>
        <w:t>Una de las primeras formulaciones de la bioética hace referencia al sentido más global de la supervivencia de la humanidad en la tierra, donde queda definida como "</w:t>
      </w:r>
      <w:r>
        <w:rPr>
          <w:rStyle w:val="Textoennegrita"/>
          <w:rFonts w:asciiTheme="minorHAnsi" w:hAnsiTheme="minorHAnsi" w:cs="Arial"/>
          <w:i/>
          <w:color w:val="333333"/>
        </w:rPr>
        <w:t>un llamamiento a la responsabilidad de preservar el medio ambiente, la atmósfera y la biodiversidad</w:t>
      </w:r>
      <w:r>
        <w:rPr>
          <w:rFonts w:asciiTheme="minorHAnsi" w:hAnsiTheme="minorHAnsi" w:cs="Arial"/>
          <w:b/>
          <w:i/>
          <w:color w:val="666665"/>
        </w:rPr>
        <w:t>".</w:t>
      </w:r>
    </w:p>
    <w:p w:rsidR="00EA17CB" w:rsidRDefault="00EA17CB" w:rsidP="00EA17CB">
      <w:pPr>
        <w:tabs>
          <w:tab w:val="left" w:pos="3967"/>
        </w:tabs>
        <w:rPr>
          <w:b/>
          <w:i/>
          <w:sz w:val="24"/>
          <w:szCs w:val="24"/>
        </w:rPr>
      </w:pPr>
    </w:p>
    <w:p w:rsidR="00EA17CB" w:rsidRDefault="00EA17CB" w:rsidP="00EA17CB">
      <w:pPr>
        <w:tabs>
          <w:tab w:val="left" w:pos="3967"/>
        </w:tabs>
        <w:rPr>
          <w:b/>
          <w:sz w:val="24"/>
          <w:szCs w:val="24"/>
        </w:rPr>
      </w:pPr>
      <w:r>
        <w:rPr>
          <w:b/>
          <w:sz w:val="24"/>
          <w:szCs w:val="24"/>
        </w:rPr>
        <w:t xml:space="preserve">2.-  Luego, revisen los hitos en orden cronológico, seleccionando los más relevantes. </w:t>
      </w:r>
    </w:p>
    <w:p w:rsidR="00EA17CB" w:rsidRDefault="00EA17CB" w:rsidP="00EA17CB">
      <w:pPr>
        <w:tabs>
          <w:tab w:val="left" w:pos="3967"/>
        </w:tabs>
        <w:rPr>
          <w:sz w:val="24"/>
          <w:szCs w:val="24"/>
        </w:rPr>
      </w:pPr>
    </w:p>
    <w:p w:rsidR="00EA17CB" w:rsidRDefault="00EA17CB" w:rsidP="00EA17CB">
      <w:pPr>
        <w:tabs>
          <w:tab w:val="left" w:pos="3967"/>
        </w:tabs>
        <w:rPr>
          <w:sz w:val="24"/>
          <w:szCs w:val="24"/>
        </w:rPr>
      </w:pPr>
      <w:r>
        <w:rPr>
          <w:noProof/>
          <w:lang w:val="en-US"/>
        </w:rPr>
        <w:drawing>
          <wp:inline distT="0" distB="0" distL="0" distR="0">
            <wp:extent cx="6306185" cy="3950970"/>
            <wp:effectExtent l="0" t="0" r="0" b="0"/>
            <wp:docPr id="2" name="Imagen 2" descr="Descripción: Antecedentes Históricos | Comisión de Derechos Humanos del Estado de Yucat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Antecedentes Históricos | Comisión de Derechos Humanos del Estado de Yucat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6185" cy="3950970"/>
                    </a:xfrm>
                    <a:prstGeom prst="rect">
                      <a:avLst/>
                    </a:prstGeom>
                    <a:noFill/>
                    <a:ln>
                      <a:noFill/>
                    </a:ln>
                  </pic:spPr>
                </pic:pic>
              </a:graphicData>
            </a:graphic>
          </wp:inline>
        </w:drawing>
      </w:r>
    </w:p>
    <w:p w:rsidR="00EA17CB" w:rsidRDefault="00EA17CB" w:rsidP="00EA17CB">
      <w:pPr>
        <w:tabs>
          <w:tab w:val="left" w:pos="3967"/>
        </w:tabs>
        <w:rPr>
          <w:sz w:val="24"/>
          <w:szCs w:val="24"/>
        </w:rPr>
      </w:pPr>
    </w:p>
    <w:p w:rsidR="00EA17CB" w:rsidRDefault="00EA17CB" w:rsidP="00EA17CB">
      <w:pPr>
        <w:tabs>
          <w:tab w:val="left" w:pos="3967"/>
        </w:tabs>
        <w:rPr>
          <w:b/>
          <w:sz w:val="24"/>
          <w:szCs w:val="24"/>
        </w:rPr>
      </w:pPr>
      <w:r>
        <w:rPr>
          <w:b/>
          <w:sz w:val="24"/>
          <w:szCs w:val="24"/>
        </w:rPr>
        <w:lastRenderedPageBreak/>
        <w:t xml:space="preserve">3.-  Observa el siguiente video  </w:t>
      </w:r>
      <w:hyperlink r:id="rId7" w:history="1">
        <w:r>
          <w:rPr>
            <w:rStyle w:val="Hipervnculo"/>
            <w:b/>
            <w:sz w:val="24"/>
            <w:szCs w:val="24"/>
          </w:rPr>
          <w:t>https://www.youtube.com/watch?v=O8Easr_9MsU</w:t>
        </w:r>
      </w:hyperlink>
      <w:r>
        <w:rPr>
          <w:b/>
          <w:sz w:val="24"/>
          <w:szCs w:val="24"/>
        </w:rPr>
        <w:t xml:space="preserve"> debes tomar apuntes para tener insumos para la actividad N°4</w:t>
      </w:r>
    </w:p>
    <w:p w:rsidR="00EA17CB" w:rsidRDefault="00EA17CB" w:rsidP="00EA17CB">
      <w:pPr>
        <w:tabs>
          <w:tab w:val="left" w:pos="3967"/>
        </w:tabs>
        <w:rPr>
          <w:sz w:val="24"/>
          <w:szCs w:val="24"/>
        </w:rPr>
      </w:pPr>
      <w:r>
        <w:rPr>
          <w:b/>
          <w:sz w:val="24"/>
          <w:szCs w:val="24"/>
        </w:rPr>
        <w:t>4.-  Reflexiona sobre lo analizado y escribe tus impresiones en un texto argumentativo</w:t>
      </w:r>
      <w:r>
        <w:rPr>
          <w:sz w:val="24"/>
          <w:szCs w:val="24"/>
        </w:rPr>
        <w:t>.</w:t>
      </w:r>
    </w:p>
    <w:p w:rsidR="00EA17CB" w:rsidRDefault="00EA17CB" w:rsidP="00EA17CB">
      <w:pPr>
        <w:tabs>
          <w:tab w:val="left" w:pos="3967"/>
        </w:tabs>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17CB" w:rsidRDefault="00EA17CB" w:rsidP="00EA17CB">
      <w:pPr>
        <w:tabs>
          <w:tab w:val="left" w:pos="3967"/>
        </w:tabs>
        <w:rPr>
          <w:b/>
          <w:sz w:val="24"/>
          <w:szCs w:val="24"/>
        </w:rPr>
      </w:pPr>
      <w:r>
        <w:rPr>
          <w:b/>
          <w:sz w:val="24"/>
          <w:szCs w:val="24"/>
        </w:rPr>
        <w:t xml:space="preserve">5.-  Construye un cuadro comparativo sobre el aporte de los grupos sociales a la dignidad humana y cuidado de la «casa común», identificando elementos que quiere comparar, por ejemplo, las contribuciones, las semejanzas, las diferencias, las ventajas, las cualidades, entre otras, para luego establecer el aporte de los grupos sociales en la construcción de una sociedad de amor y servicio. </w:t>
      </w:r>
    </w:p>
    <w:tbl>
      <w:tblPr>
        <w:tblStyle w:val="Tablaconcuadrcula"/>
        <w:tblW w:w="0" w:type="auto"/>
        <w:tblLook w:val="04A0" w:firstRow="1" w:lastRow="0" w:firstColumn="1" w:lastColumn="0" w:noHBand="0" w:noVBand="1"/>
      </w:tblPr>
      <w:tblGrid>
        <w:gridCol w:w="4414"/>
        <w:gridCol w:w="4414"/>
      </w:tblGrid>
      <w:tr w:rsidR="00EA17CB" w:rsidTr="00EA17CB">
        <w:tc>
          <w:tcPr>
            <w:tcW w:w="5031" w:type="dxa"/>
            <w:tcBorders>
              <w:top w:val="single" w:sz="4" w:space="0" w:color="auto"/>
              <w:left w:val="single" w:sz="4" w:space="0" w:color="auto"/>
              <w:bottom w:val="single" w:sz="4" w:space="0" w:color="auto"/>
              <w:right w:val="single" w:sz="4" w:space="0" w:color="auto"/>
            </w:tcBorders>
          </w:tcPr>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p w:rsidR="00EA17CB" w:rsidRDefault="00EA17CB">
            <w:pPr>
              <w:tabs>
                <w:tab w:val="left" w:pos="3967"/>
              </w:tabs>
              <w:rPr>
                <w:sz w:val="24"/>
                <w:szCs w:val="24"/>
              </w:rPr>
            </w:pPr>
          </w:p>
        </w:tc>
        <w:tc>
          <w:tcPr>
            <w:tcW w:w="5031" w:type="dxa"/>
            <w:tcBorders>
              <w:top w:val="single" w:sz="4" w:space="0" w:color="auto"/>
              <w:left w:val="single" w:sz="4" w:space="0" w:color="auto"/>
              <w:bottom w:val="single" w:sz="4" w:space="0" w:color="auto"/>
              <w:right w:val="single" w:sz="4" w:space="0" w:color="auto"/>
            </w:tcBorders>
          </w:tcPr>
          <w:p w:rsidR="00EA17CB" w:rsidRDefault="00EA17CB">
            <w:pPr>
              <w:tabs>
                <w:tab w:val="left" w:pos="3967"/>
              </w:tabs>
              <w:rPr>
                <w:sz w:val="24"/>
                <w:szCs w:val="24"/>
              </w:rPr>
            </w:pPr>
          </w:p>
        </w:tc>
      </w:tr>
    </w:tbl>
    <w:p w:rsidR="00EA17CB" w:rsidRDefault="00EA17CB" w:rsidP="00EA17CB">
      <w:pPr>
        <w:tabs>
          <w:tab w:val="left" w:pos="3967"/>
        </w:tabs>
        <w:rPr>
          <w:b/>
          <w:sz w:val="24"/>
          <w:szCs w:val="24"/>
        </w:rPr>
      </w:pPr>
      <w:r>
        <w:rPr>
          <w:b/>
          <w:sz w:val="24"/>
          <w:szCs w:val="24"/>
        </w:rPr>
        <w:t>6.-  Investigan y comentan sobre los aportes científicos y tecnológicos que han contribuido al cuidado de la «casa común» a partir de las siguientes acciones:</w:t>
      </w:r>
    </w:p>
    <w:p w:rsidR="00EA17CB" w:rsidRDefault="00EA17CB" w:rsidP="00EA17CB">
      <w:pPr>
        <w:tabs>
          <w:tab w:val="left" w:pos="3967"/>
        </w:tabs>
        <w:rPr>
          <w:sz w:val="24"/>
          <w:szCs w:val="24"/>
        </w:rPr>
      </w:pPr>
      <w:r>
        <w:rPr>
          <w:sz w:val="24"/>
          <w:szCs w:val="24"/>
        </w:rPr>
        <w:t xml:space="preserve"> a.-   hacer una lista de los principales aportes científicos que tú consideres relevantes.</w:t>
      </w:r>
    </w:p>
    <w:p w:rsidR="00EA17CB" w:rsidRDefault="00EA17CB" w:rsidP="00EA17CB">
      <w:pPr>
        <w:tabs>
          <w:tab w:val="left" w:pos="3967"/>
        </w:tabs>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a.-  Reflexiona estas preguntas :</w:t>
      </w:r>
    </w:p>
    <w:p w:rsidR="00EA17CB" w:rsidRDefault="00EA17CB" w:rsidP="00EA17CB">
      <w:pPr>
        <w:tabs>
          <w:tab w:val="left" w:pos="3967"/>
        </w:tabs>
        <w:rPr>
          <w:sz w:val="24"/>
          <w:szCs w:val="24"/>
        </w:rPr>
      </w:pPr>
      <w:r>
        <w:rPr>
          <w:sz w:val="24"/>
          <w:szCs w:val="24"/>
        </w:rPr>
        <w:t xml:space="preserve"> ¿Estos aportes han contribuido a países desarrollados y en vía de desarrollo?</w:t>
      </w:r>
    </w:p>
    <w:p w:rsidR="00EA17CB" w:rsidRDefault="00EA17CB" w:rsidP="00EA17CB">
      <w:pPr>
        <w:tabs>
          <w:tab w:val="left" w:pos="3967"/>
        </w:tabs>
        <w:rPr>
          <w:sz w:val="24"/>
          <w:szCs w:val="24"/>
        </w:rPr>
      </w:pPr>
      <w:r>
        <w:rPr>
          <w:sz w:val="24"/>
          <w:szCs w:val="24"/>
        </w:rPr>
        <w:t xml:space="preserve"> ¿Son aplicables a las distintas realidades de los países del mundo?</w:t>
      </w:r>
    </w:p>
    <w:p w:rsidR="00EA17CB" w:rsidRDefault="00EA17CB" w:rsidP="00EA17CB">
      <w:pPr>
        <w:tabs>
          <w:tab w:val="left" w:pos="3967"/>
        </w:tabs>
        <w:rPr>
          <w:sz w:val="24"/>
          <w:szCs w:val="24"/>
        </w:rPr>
      </w:pPr>
      <w:r>
        <w:rPr>
          <w:sz w:val="24"/>
          <w:szCs w:val="24"/>
        </w:rPr>
        <w:t>¿A qué aspectos o necesidades responden principalmente los aportes?</w:t>
      </w:r>
    </w:p>
    <w:p w:rsidR="00EA17CB" w:rsidRDefault="00EA17CB" w:rsidP="00EA17CB">
      <w:pPr>
        <w:tabs>
          <w:tab w:val="left" w:pos="3967"/>
        </w:tabs>
        <w:rPr>
          <w:sz w:val="24"/>
          <w:szCs w:val="24"/>
        </w:rPr>
      </w:pPr>
      <w:r>
        <w:rPr>
          <w:sz w:val="24"/>
          <w:szCs w:val="24"/>
        </w:rPr>
        <w:t xml:space="preserve"> ¿Cuáles son los beneficios?</w:t>
      </w:r>
    </w:p>
    <w:p w:rsidR="00EA17CB" w:rsidRDefault="00EA17CB" w:rsidP="00EA17CB">
      <w:pPr>
        <w:tabs>
          <w:tab w:val="left" w:pos="3967"/>
        </w:tabs>
        <w:rPr>
          <w:sz w:val="24"/>
          <w:szCs w:val="24"/>
        </w:rPr>
      </w:pPr>
      <w:r>
        <w:rPr>
          <w:sz w:val="24"/>
          <w:szCs w:val="24"/>
        </w:rPr>
        <w:t xml:space="preserve">¿Tienen consecuencias? </w:t>
      </w:r>
    </w:p>
    <w:p w:rsidR="00EA17CB" w:rsidRDefault="00EA17CB" w:rsidP="00EA17CB">
      <w:pPr>
        <w:tabs>
          <w:tab w:val="left" w:pos="3967"/>
        </w:tabs>
        <w:rPr>
          <w:sz w:val="24"/>
          <w:szCs w:val="24"/>
        </w:rPr>
      </w:pPr>
      <w:r>
        <w:rPr>
          <w:sz w:val="24"/>
          <w:szCs w:val="24"/>
        </w:rPr>
        <w:t>b-  Posteriormente, eligen uno de los aportes investigados que no esté presente en Chile y que pueda responder alguna problemática del país, fundamentando la elección.</w:t>
      </w:r>
    </w:p>
    <w:p w:rsidR="00EA17CB" w:rsidRDefault="00EA17CB" w:rsidP="00EA17CB">
      <w:pPr>
        <w:tabs>
          <w:tab w:val="left" w:pos="3967"/>
        </w:tabs>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4"/>
          <w:szCs w:val="24"/>
          <w:u w:val="single"/>
        </w:rPr>
        <w:t>Criterios de evaluación</w:t>
      </w:r>
      <w:r>
        <w:rPr>
          <w:sz w:val="24"/>
          <w:szCs w:val="24"/>
        </w:rPr>
        <w:t>: • Tema de la tesis. • Título del texto argumentativo. • Presentación de los argumentos. • Conclusión del texto argumentativo. • Claridad, precisión y pertinencia con la temática que se trabaja en la unidad.</w:t>
      </w:r>
    </w:p>
    <w:p w:rsidR="00127C1E" w:rsidRPr="00EA17CB" w:rsidRDefault="006011B7" w:rsidP="00EA17CB">
      <w:pPr>
        <w:ind w:firstLine="708"/>
      </w:pPr>
    </w:p>
    <w:sectPr w:rsidR="00127C1E" w:rsidRPr="00EA17CB" w:rsidSect="002C62A4">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1B7" w:rsidRDefault="006011B7" w:rsidP="00141442">
      <w:pPr>
        <w:spacing w:after="0" w:line="240" w:lineRule="auto"/>
      </w:pPr>
      <w:r>
        <w:separator/>
      </w:r>
    </w:p>
  </w:endnote>
  <w:endnote w:type="continuationSeparator" w:id="0">
    <w:p w:rsidR="006011B7" w:rsidRDefault="006011B7" w:rsidP="0014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1B7" w:rsidRDefault="006011B7" w:rsidP="00141442">
      <w:pPr>
        <w:spacing w:after="0" w:line="240" w:lineRule="auto"/>
      </w:pPr>
      <w:r>
        <w:separator/>
      </w:r>
    </w:p>
  </w:footnote>
  <w:footnote w:type="continuationSeparator" w:id="0">
    <w:p w:rsidR="006011B7" w:rsidRDefault="006011B7" w:rsidP="00141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442" w:rsidRDefault="00141442" w:rsidP="00141442">
    <w:pPr>
      <w:pStyle w:val="Encabezado"/>
    </w:pPr>
    <w:r>
      <w:rPr>
        <w:noProof/>
        <w:lang w:val="en-US"/>
      </w:rPr>
      <w:drawing>
        <wp:anchor distT="0" distB="0" distL="114300" distR="114300" simplePos="0" relativeHeight="251659264" behindDoc="1" locked="0" layoutInCell="1" allowOverlap="1">
          <wp:simplePos x="0" y="0"/>
          <wp:positionH relativeFrom="column">
            <wp:posOffset>132715</wp:posOffset>
          </wp:positionH>
          <wp:positionV relativeFrom="paragraph">
            <wp:posOffset>-407035</wp:posOffset>
          </wp:positionV>
          <wp:extent cx="990600" cy="3619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361950"/>
                  </a:xfrm>
                  <a:prstGeom prst="rect">
                    <a:avLst/>
                  </a:prstGeom>
                  <a:noFill/>
                </pic:spPr>
              </pic:pic>
            </a:graphicData>
          </a:graphic>
          <wp14:sizeRelH relativeFrom="page">
            <wp14:pctWidth>0</wp14:pctWidth>
          </wp14:sizeRelH>
          <wp14:sizeRelV relativeFrom="page">
            <wp14:pctHeight>0</wp14:pctHeight>
          </wp14:sizeRelV>
        </wp:anchor>
      </w:drawing>
    </w:r>
    <w:r>
      <w:t xml:space="preserve">Verónica Zamorano </w:t>
    </w:r>
    <w:proofErr w:type="spellStart"/>
    <w:r>
      <w:t>Pismante</w:t>
    </w:r>
    <w:proofErr w:type="spellEnd"/>
  </w:p>
  <w:p w:rsidR="00EA17CB" w:rsidRDefault="00EA17CB" w:rsidP="00141442">
    <w:pPr>
      <w:pStyle w:val="Encabezado"/>
    </w:pPr>
    <w:r>
      <w:t>3° MEDIO</w:t>
    </w:r>
  </w:p>
  <w:p w:rsidR="00EA17CB" w:rsidRDefault="00EA17CB" w:rsidP="00141442">
    <w:pPr>
      <w:pStyle w:val="Encabezado"/>
    </w:pPr>
    <w:r>
      <w:t>RELIGION</w:t>
    </w:r>
  </w:p>
  <w:p w:rsidR="00141442" w:rsidRDefault="0014144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42"/>
    <w:rsid w:val="00141442"/>
    <w:rsid w:val="002C62A4"/>
    <w:rsid w:val="006011B7"/>
    <w:rsid w:val="006A3940"/>
    <w:rsid w:val="008A05BA"/>
    <w:rsid w:val="00B322F7"/>
    <w:rsid w:val="00B815AD"/>
    <w:rsid w:val="00D965AC"/>
    <w:rsid w:val="00EA17CB"/>
    <w:rsid w:val="00EB1B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59A510-ECBE-49D2-ADA9-A82D976D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7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14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1442"/>
  </w:style>
  <w:style w:type="paragraph" w:styleId="Piedepgina">
    <w:name w:val="footer"/>
    <w:basedOn w:val="Normal"/>
    <w:link w:val="PiedepginaCar"/>
    <w:uiPriority w:val="99"/>
    <w:unhideWhenUsed/>
    <w:rsid w:val="001414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1442"/>
  </w:style>
  <w:style w:type="character" w:styleId="Hipervnculo">
    <w:name w:val="Hyperlink"/>
    <w:basedOn w:val="Fuentedeprrafopredeter"/>
    <w:uiPriority w:val="99"/>
    <w:semiHidden/>
    <w:unhideWhenUsed/>
    <w:rsid w:val="00EA17CB"/>
    <w:rPr>
      <w:color w:val="0000FF" w:themeColor="hyperlink"/>
      <w:u w:val="single"/>
    </w:rPr>
  </w:style>
  <w:style w:type="paragraph" w:styleId="NormalWeb">
    <w:name w:val="Normal (Web)"/>
    <w:basedOn w:val="Normal"/>
    <w:uiPriority w:val="99"/>
    <w:semiHidden/>
    <w:unhideWhenUsed/>
    <w:rsid w:val="00EA17C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inespaciado">
    <w:name w:val="No Spacing"/>
    <w:uiPriority w:val="1"/>
    <w:qFormat/>
    <w:rsid w:val="00EA17CB"/>
    <w:pPr>
      <w:spacing w:after="0" w:line="240" w:lineRule="auto"/>
    </w:pPr>
  </w:style>
  <w:style w:type="table" w:styleId="Tablaconcuadrcula">
    <w:name w:val="Table Grid"/>
    <w:basedOn w:val="Tablanormal"/>
    <w:uiPriority w:val="59"/>
    <w:rsid w:val="00EA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EA17CB"/>
    <w:rPr>
      <w:b/>
      <w:bCs/>
    </w:rPr>
  </w:style>
  <w:style w:type="paragraph" w:styleId="Textodeglobo">
    <w:name w:val="Balloon Text"/>
    <w:basedOn w:val="Normal"/>
    <w:link w:val="TextodegloboCar"/>
    <w:uiPriority w:val="99"/>
    <w:semiHidden/>
    <w:unhideWhenUsed/>
    <w:rsid w:val="00EA17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8560">
      <w:bodyDiv w:val="1"/>
      <w:marLeft w:val="0"/>
      <w:marRight w:val="0"/>
      <w:marTop w:val="0"/>
      <w:marBottom w:val="0"/>
      <w:divBdr>
        <w:top w:val="none" w:sz="0" w:space="0" w:color="auto"/>
        <w:left w:val="none" w:sz="0" w:space="0" w:color="auto"/>
        <w:bottom w:val="none" w:sz="0" w:space="0" w:color="auto"/>
        <w:right w:val="none" w:sz="0" w:space="0" w:color="auto"/>
      </w:divBdr>
    </w:div>
    <w:div w:id="16895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O8Easr_9Ms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1124</Words>
  <Characters>6407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GIMENA MARCHANT</cp:lastModifiedBy>
  <cp:revision>3</cp:revision>
  <dcterms:created xsi:type="dcterms:W3CDTF">2021-08-04T04:06:00Z</dcterms:created>
  <dcterms:modified xsi:type="dcterms:W3CDTF">2021-08-06T05:50:00Z</dcterms:modified>
</cp:coreProperties>
</file>