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06156B">
        <w:rPr>
          <w:b/>
          <w:sz w:val="28"/>
          <w:szCs w:val="28"/>
        </w:rPr>
        <w:t>3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D53AD6" w:rsidRPr="00D90C2B" w:rsidRDefault="003644E1" w:rsidP="00D53AD6">
      <w:pPr>
        <w:jc w:val="center"/>
        <w:rPr>
          <w:color w:val="000000" w:themeColor="text1"/>
          <w:sz w:val="28"/>
          <w:szCs w:val="28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FE7A44">
        <w:rPr>
          <w:color w:val="000000" w:themeColor="text1"/>
          <w:sz w:val="28"/>
          <w:szCs w:val="28"/>
        </w:rPr>
        <w:t>Interpretar manifestaciones artísticas a través de los elementos y principios del lenguaje visual.</w:t>
      </w:r>
    </w:p>
    <w:p w:rsidR="00FE7A44" w:rsidRPr="00FE7A44" w:rsidRDefault="00E8762F" w:rsidP="00FE7A4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32"/>
          <w:szCs w:val="32"/>
        </w:rPr>
        <w:t>-</w:t>
      </w:r>
      <w:r w:rsidR="00FE7A44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="00FE7A44" w:rsidRPr="00FE7A44">
        <w:rPr>
          <w:rFonts w:ascii="Arial" w:eastAsiaTheme="minorEastAsia" w:hAnsi="Arial" w:cstheme="minorBidi"/>
          <w:color w:val="202124"/>
          <w:kern w:val="24"/>
          <w:sz w:val="28"/>
          <w:szCs w:val="28"/>
        </w:rPr>
        <w:t>Cada </w:t>
      </w:r>
      <w:r w:rsidR="00FE7A44" w:rsidRPr="00FE7A44">
        <w:rPr>
          <w:rFonts w:ascii="Arial" w:eastAsiaTheme="minorEastAsia" w:hAnsi="Arial" w:cstheme="minorBidi"/>
          <w:b/>
          <w:bCs/>
          <w:color w:val="202124"/>
          <w:kern w:val="24"/>
          <w:sz w:val="28"/>
          <w:szCs w:val="28"/>
        </w:rPr>
        <w:t>color</w:t>
      </w:r>
      <w:r w:rsidR="00FE7A44" w:rsidRPr="00FE7A44">
        <w:rPr>
          <w:rFonts w:ascii="Arial" w:eastAsiaTheme="minorEastAsia" w:hAnsi="Arial" w:cstheme="minorBidi"/>
          <w:color w:val="202124"/>
          <w:kern w:val="24"/>
          <w:sz w:val="28"/>
          <w:szCs w:val="28"/>
        </w:rPr>
        <w:t> tiene un </w:t>
      </w:r>
      <w:r w:rsidR="00FE7A44" w:rsidRPr="00FE7A44">
        <w:rPr>
          <w:rFonts w:ascii="Arial" w:eastAsiaTheme="minorEastAsia" w:hAnsi="Arial" w:cstheme="minorBidi"/>
          <w:b/>
          <w:bCs/>
          <w:color w:val="202124"/>
          <w:kern w:val="24"/>
          <w:sz w:val="28"/>
          <w:szCs w:val="28"/>
        </w:rPr>
        <w:t>mensaje</w:t>
      </w:r>
      <w:r w:rsidR="00FE7A44" w:rsidRPr="00FE7A44">
        <w:rPr>
          <w:rFonts w:ascii="Arial" w:eastAsiaTheme="minorEastAsia" w:hAnsi="Arial" w:cstheme="minorBidi"/>
          <w:color w:val="202124"/>
          <w:kern w:val="24"/>
          <w:sz w:val="28"/>
          <w:szCs w:val="28"/>
        </w:rPr>
        <w:t>, un significado, e incluso un uso oculto y distinto. Los </w:t>
      </w:r>
      <w:r w:rsidR="00FE7A44" w:rsidRPr="00FE7A44">
        <w:rPr>
          <w:rFonts w:ascii="Arial" w:eastAsiaTheme="minorEastAsia" w:hAnsi="Arial" w:cstheme="minorBidi"/>
          <w:b/>
          <w:bCs/>
          <w:color w:val="202124"/>
          <w:kern w:val="24"/>
          <w:sz w:val="28"/>
          <w:szCs w:val="28"/>
        </w:rPr>
        <w:t>colores</w:t>
      </w:r>
      <w:r w:rsidR="00FE7A44" w:rsidRPr="00FE7A44">
        <w:rPr>
          <w:rFonts w:ascii="Arial" w:eastAsiaTheme="minorEastAsia" w:hAnsi="Arial" w:cstheme="minorBidi"/>
          <w:color w:val="202124"/>
          <w:kern w:val="24"/>
          <w:sz w:val="28"/>
          <w:szCs w:val="28"/>
        </w:rPr>
        <w:t xml:space="preserve"> tienen poder e influencia sobre nosotros: están comunicando emociones y sensaciones. </w:t>
      </w:r>
    </w:p>
    <w:p w:rsidR="00D90C2B" w:rsidRDefault="00D90C2B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310A54" w:rsidRDefault="00310A54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53AD6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A) </w:t>
      </w:r>
      <w:r w:rsidR="00E8762F">
        <w:rPr>
          <w:rFonts w:ascii="Arial" w:hAnsi="Arial" w:cs="Arial"/>
          <w:color w:val="202122"/>
          <w:sz w:val="23"/>
          <w:szCs w:val="23"/>
          <w:shd w:val="clear" w:color="auto" w:fill="FFFFFF"/>
        </w:rPr>
        <w:t>Argumenta la afirmación anterior.</w:t>
      </w:r>
    </w:p>
    <w:p w:rsidR="00E8762F" w:rsidRDefault="00E8762F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90C2B" w:rsidRDefault="00D90C2B" w:rsidP="00E32DAC">
      <w:pPr>
        <w:rPr>
          <w:sz w:val="32"/>
          <w:szCs w:val="32"/>
        </w:rPr>
      </w:pPr>
    </w:p>
    <w:p w:rsidR="00DD433C" w:rsidRPr="00E8762F" w:rsidRDefault="00DD433C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="00E8762F">
        <w:rPr>
          <w:sz w:val="28"/>
          <w:szCs w:val="28"/>
        </w:rPr>
        <w:t>¿Cuáles son los colores primarios?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90C2B" w:rsidRDefault="00D90C2B" w:rsidP="0065518E">
      <w:pPr>
        <w:rPr>
          <w:sz w:val="32"/>
          <w:szCs w:val="32"/>
        </w:rPr>
      </w:pPr>
    </w:p>
    <w:p w:rsidR="00D90C2B" w:rsidRDefault="00D90C2B" w:rsidP="0065518E">
      <w:pPr>
        <w:rPr>
          <w:sz w:val="32"/>
          <w:szCs w:val="32"/>
        </w:rPr>
      </w:pPr>
    </w:p>
    <w:p w:rsidR="00F628F7" w:rsidRDefault="00F628F7" w:rsidP="0065518E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 w:rsidR="00310A54">
        <w:rPr>
          <w:sz w:val="28"/>
          <w:szCs w:val="28"/>
        </w:rPr>
        <w:t>¿Cómo se crean los colores secundarios</w:t>
      </w:r>
      <w:r w:rsidR="0065518E">
        <w:rPr>
          <w:sz w:val="28"/>
          <w:szCs w:val="28"/>
        </w:rPr>
        <w:t>?</w:t>
      </w:r>
    </w:p>
    <w:p w:rsidR="00F628F7" w:rsidRPr="00857573" w:rsidRDefault="00F628F7" w:rsidP="00F628F7">
      <w:pPr>
        <w:rPr>
          <w:sz w:val="28"/>
          <w:szCs w:val="28"/>
        </w:rPr>
      </w:pPr>
    </w:p>
    <w:p w:rsidR="00D90C2B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</w:pPr>
      <w:r w:rsidRPr="00145FF8">
        <w:t xml:space="preserve"> </w:t>
      </w:r>
      <w:bookmarkStart w:id="1" w:name="_Hlk70373417"/>
    </w:p>
    <w:p w:rsidR="00D90C2B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D90C2B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D90C2B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65518E" w:rsidRDefault="0065518E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4</w:t>
      </w:r>
      <w:r w:rsidRPr="00652A8E">
        <w:rPr>
          <w:sz w:val="32"/>
          <w:szCs w:val="32"/>
        </w:rPr>
        <w:t>-</w:t>
      </w:r>
      <w:bookmarkEnd w:id="1"/>
      <w:r>
        <w:rPr>
          <w:sz w:val="32"/>
          <w:szCs w:val="32"/>
        </w:rPr>
        <w:t xml:space="preserve"> El</w:t>
      </w:r>
      <w:r w:rsidR="00310A54">
        <w:rPr>
          <w:sz w:val="32"/>
          <w:szCs w:val="32"/>
        </w:rPr>
        <w:t xml:space="preserve"> tono</w:t>
      </w:r>
      <w:r>
        <w:rPr>
          <w:sz w:val="32"/>
          <w:szCs w:val="32"/>
        </w:rPr>
        <w:t xml:space="preserve"> </w:t>
      </w:r>
      <w:r w:rsidR="00310A54">
        <w:rPr>
          <w:sz w:val="32"/>
          <w:szCs w:val="32"/>
        </w:rPr>
        <w:t>verde, azul</w:t>
      </w:r>
      <w:r>
        <w:rPr>
          <w:sz w:val="32"/>
          <w:szCs w:val="32"/>
        </w:rPr>
        <w:t xml:space="preserve"> </w:t>
      </w:r>
      <w:r w:rsidR="00310A54">
        <w:rPr>
          <w:sz w:val="32"/>
          <w:szCs w:val="32"/>
        </w:rPr>
        <w:t xml:space="preserve">y gris </w:t>
      </w:r>
      <w:r>
        <w:rPr>
          <w:sz w:val="32"/>
          <w:szCs w:val="32"/>
        </w:rPr>
        <w:t>que tipo de colores son.</w:t>
      </w:r>
    </w:p>
    <w:p w:rsidR="00310A54" w:rsidRPr="00310A54" w:rsidRDefault="00310A54" w:rsidP="00310A5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310A54" w:rsidRPr="00310A54" w:rsidRDefault="00310A54" w:rsidP="00310A5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857573" w:rsidRPr="00D90C2B" w:rsidRDefault="00D90C2B" w:rsidP="00D90C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D90C2B">
        <w:rPr>
          <w:rFonts w:ascii="Arial" w:hAnsi="Arial" w:cs="Arial"/>
          <w:color w:val="202122"/>
          <w:sz w:val="28"/>
          <w:szCs w:val="28"/>
          <w:shd w:val="clear" w:color="auto" w:fill="FFFFFF"/>
        </w:rPr>
        <w:t>Argumenta tu respuesta.</w:t>
      </w:r>
    </w:p>
    <w:p w:rsidR="00D90C2B" w:rsidRDefault="00D90C2B">
      <w:pPr>
        <w:rPr>
          <w:sz w:val="28"/>
          <w:szCs w:val="28"/>
        </w:rPr>
      </w:pPr>
    </w:p>
    <w:p w:rsidR="00D90C2B" w:rsidRDefault="00D90C2B" w:rsidP="00D90C2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Default="00D90C2B" w:rsidP="00D90C2B">
      <w:pPr>
        <w:pStyle w:val="Prrafodelista"/>
        <w:rPr>
          <w:sz w:val="28"/>
          <w:szCs w:val="28"/>
        </w:rPr>
      </w:pPr>
    </w:p>
    <w:p w:rsidR="00D90C2B" w:rsidRDefault="00D90C2B" w:rsidP="00310A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Realiza un dibujo d</w:t>
      </w:r>
      <w:r w:rsidR="00310A54">
        <w:rPr>
          <w:sz w:val="28"/>
          <w:szCs w:val="28"/>
        </w:rPr>
        <w:t xml:space="preserve">e tema libre utilizando únicamente los tres últimos colores mencionados. </w:t>
      </w:r>
    </w:p>
    <w:p w:rsidR="0045738F" w:rsidRDefault="00EE604B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18E" w:rsidRDefault="0065518E" w:rsidP="00655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AutoShape 3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ZDR05QIAAP0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65518E" w:rsidRDefault="0065518E" w:rsidP="006551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857573" w:rsidRPr="0045738F" w:rsidRDefault="0045738F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604B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5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794F25" id="AutoShape 5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d8Jrp3wIAAPI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857573" w:rsidRPr="0045738F" w:rsidSect="007D39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B6" w:rsidRDefault="00A115B6" w:rsidP="00D53AD6">
      <w:pPr>
        <w:spacing w:after="0" w:line="240" w:lineRule="auto"/>
      </w:pPr>
      <w:r>
        <w:separator/>
      </w:r>
    </w:p>
  </w:endnote>
  <w:endnote w:type="continuationSeparator" w:id="0">
    <w:p w:rsidR="00A115B6" w:rsidRDefault="00A115B6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B6" w:rsidRDefault="00A115B6" w:rsidP="00D53AD6">
      <w:pPr>
        <w:spacing w:after="0" w:line="240" w:lineRule="auto"/>
      </w:pPr>
      <w:r>
        <w:separator/>
      </w:r>
    </w:p>
  </w:footnote>
  <w:footnote w:type="continuationSeparator" w:id="0">
    <w:p w:rsidR="00A115B6" w:rsidRDefault="00A115B6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>Daylen Arrechea</w:t>
    </w:r>
    <w:r w:rsidRPr="0094714D">
      <w:rPr>
        <w:b/>
      </w:rPr>
      <w:t xml:space="preserve">  Céspedes</w:t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FE7A44">
      <w:rPr>
        <w:b/>
      </w:rPr>
      <w:t>8vo</w:t>
    </w:r>
    <w:r w:rsidR="0006156B">
      <w:rPr>
        <w:b/>
      </w:rPr>
      <w:t xml:space="preserve"> básico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145FF8"/>
    <w:rsid w:val="001730F7"/>
    <w:rsid w:val="00173239"/>
    <w:rsid w:val="001A7DE4"/>
    <w:rsid w:val="002066B5"/>
    <w:rsid w:val="0029373C"/>
    <w:rsid w:val="002B4E0D"/>
    <w:rsid w:val="00310A54"/>
    <w:rsid w:val="003362F0"/>
    <w:rsid w:val="003644E1"/>
    <w:rsid w:val="003D2D3C"/>
    <w:rsid w:val="004010F2"/>
    <w:rsid w:val="0045738F"/>
    <w:rsid w:val="004D7AFF"/>
    <w:rsid w:val="00506E2E"/>
    <w:rsid w:val="00602580"/>
    <w:rsid w:val="0062616C"/>
    <w:rsid w:val="00652A8E"/>
    <w:rsid w:val="0065518E"/>
    <w:rsid w:val="006B05DF"/>
    <w:rsid w:val="007D398F"/>
    <w:rsid w:val="007E4500"/>
    <w:rsid w:val="00800DA8"/>
    <w:rsid w:val="00857573"/>
    <w:rsid w:val="00974695"/>
    <w:rsid w:val="009E516A"/>
    <w:rsid w:val="00A115B6"/>
    <w:rsid w:val="00A33AD9"/>
    <w:rsid w:val="00AF5878"/>
    <w:rsid w:val="00B14271"/>
    <w:rsid w:val="00BA1AA4"/>
    <w:rsid w:val="00D504C6"/>
    <w:rsid w:val="00D53AD6"/>
    <w:rsid w:val="00D90C2B"/>
    <w:rsid w:val="00DD433C"/>
    <w:rsid w:val="00E32DAC"/>
    <w:rsid w:val="00E46E40"/>
    <w:rsid w:val="00E8212E"/>
    <w:rsid w:val="00E8762F"/>
    <w:rsid w:val="00EB6C69"/>
    <w:rsid w:val="00EE604B"/>
    <w:rsid w:val="00F628F7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2021-04-28T02:10:00Z</dcterms:created>
  <dcterms:modified xsi:type="dcterms:W3CDTF">2021-04-28T02:10:00Z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