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DD" w:rsidRPr="002C4CFE" w:rsidRDefault="00E049DD" w:rsidP="00E049DD">
      <w:pPr>
        <w:spacing w:after="127"/>
        <w:ind w:left="646"/>
        <w:jc w:val="center"/>
      </w:pPr>
      <w:bookmarkStart w:id="0" w:name="_GoBack"/>
      <w:bookmarkEnd w:id="0"/>
      <w:r w:rsidRPr="002C4CFE">
        <w:rPr>
          <w:rFonts w:eastAsia="Times New Roman"/>
          <w:b/>
          <w:sz w:val="28"/>
          <w:u w:val="single" w:color="000000"/>
        </w:rPr>
        <w:t>4° BASICO GUIA N°</w:t>
      </w:r>
      <w:r>
        <w:rPr>
          <w:rFonts w:eastAsia="Times New Roman"/>
          <w:b/>
          <w:sz w:val="28"/>
          <w:u w:val="single" w:color="000000"/>
        </w:rPr>
        <w:t>4</w:t>
      </w:r>
      <w:r w:rsidRPr="002C4CFE">
        <w:rPr>
          <w:rFonts w:eastAsia="Times New Roman"/>
          <w:b/>
          <w:sz w:val="28"/>
          <w:u w:val="single" w:color="000000"/>
        </w:rPr>
        <w:t xml:space="preserve"> </w:t>
      </w:r>
      <w:r>
        <w:rPr>
          <w:rFonts w:eastAsia="Times New Roman"/>
          <w:b/>
          <w:sz w:val="28"/>
          <w:u w:val="single" w:color="000000"/>
        </w:rPr>
        <w:t xml:space="preserve">MAYO (1) </w:t>
      </w:r>
      <w:r w:rsidRPr="002C4CFE">
        <w:rPr>
          <w:rFonts w:eastAsia="Times New Roman"/>
          <w:b/>
          <w:sz w:val="28"/>
          <w:u w:val="single" w:color="000000"/>
        </w:rPr>
        <w:t>2021</w:t>
      </w:r>
    </w:p>
    <w:p w:rsidR="00E049DD" w:rsidRPr="00506EFE" w:rsidRDefault="00E049DD" w:rsidP="00E049DD">
      <w:pPr>
        <w:spacing w:after="170" w:line="247" w:lineRule="auto"/>
        <w:ind w:left="-5" w:right="55" w:hanging="10"/>
        <w:jc w:val="both"/>
        <w:rPr>
          <w:sz w:val="24"/>
          <w:szCs w:val="24"/>
        </w:rPr>
      </w:pPr>
      <w:r w:rsidRPr="00506EFE">
        <w:rPr>
          <w:b/>
          <w:bCs/>
          <w:sz w:val="24"/>
          <w:szCs w:val="24"/>
          <w:u w:val="single"/>
        </w:rPr>
        <w:t>UNIDAD 2</w:t>
      </w:r>
      <w:r w:rsidRPr="00506EFE">
        <w:rPr>
          <w:bCs/>
          <w:sz w:val="24"/>
          <w:szCs w:val="24"/>
        </w:rPr>
        <w:t xml:space="preserve">: «Dios nos enseña a vivir nuestras relaciones, favoreciendo el crecimiento y desarrollo de todos» </w:t>
      </w:r>
    </w:p>
    <w:p w:rsidR="00E049DD" w:rsidRPr="00506EFE" w:rsidRDefault="00E049DD" w:rsidP="00E049DD">
      <w:pPr>
        <w:spacing w:after="170" w:line="247" w:lineRule="auto"/>
        <w:ind w:left="-5" w:right="55" w:hanging="10"/>
        <w:jc w:val="both"/>
        <w:rPr>
          <w:sz w:val="24"/>
          <w:szCs w:val="24"/>
        </w:rPr>
      </w:pPr>
      <w:r w:rsidRPr="00506EFE">
        <w:rPr>
          <w:b/>
          <w:bCs/>
          <w:sz w:val="24"/>
          <w:szCs w:val="24"/>
          <w:u w:val="single"/>
        </w:rPr>
        <w:t>OBJETIVO DE APRENDIZAJE</w:t>
      </w:r>
      <w:r>
        <w:rPr>
          <w:sz w:val="24"/>
          <w:szCs w:val="24"/>
        </w:rPr>
        <w:t xml:space="preserve"> </w:t>
      </w:r>
      <w:r>
        <w:rPr>
          <w:b/>
          <w:bCs/>
        </w:rPr>
        <w:t xml:space="preserve"> 2: </w:t>
      </w:r>
      <w:r>
        <w:t>Analizar actitudes personales y de otros, a la luz de ciertos pasajes evangélicos, para promover la convivencia y el sentido comunitario.</w:t>
      </w:r>
      <w:r w:rsidRPr="00506EFE">
        <w:rPr>
          <w:sz w:val="24"/>
          <w:szCs w:val="24"/>
        </w:rPr>
        <w:t xml:space="preserve">  </w:t>
      </w:r>
    </w:p>
    <w:p w:rsidR="00E049DD" w:rsidRDefault="00E049DD" w:rsidP="00E049DD">
      <w:pPr>
        <w:spacing w:after="7" w:line="247" w:lineRule="auto"/>
        <w:ind w:left="-5" w:right="55" w:hanging="10"/>
        <w:jc w:val="both"/>
      </w:pPr>
    </w:p>
    <w:tbl>
      <w:tblPr>
        <w:tblStyle w:val="TableGrid"/>
        <w:tblW w:w="10764" w:type="dxa"/>
        <w:tblInd w:w="4" w:type="dxa"/>
        <w:tblCellMar>
          <w:top w:w="52" w:type="dxa"/>
          <w:left w:w="108" w:type="dxa"/>
          <w:right w:w="56" w:type="dxa"/>
        </w:tblCellMar>
        <w:tblLook w:val="04A0" w:firstRow="1" w:lastRow="0" w:firstColumn="1" w:lastColumn="0" w:noHBand="0" w:noVBand="1"/>
      </w:tblPr>
      <w:tblGrid>
        <w:gridCol w:w="3252"/>
        <w:gridCol w:w="7512"/>
      </w:tblGrid>
      <w:tr w:rsidR="00E049DD" w:rsidTr="00CC7B35">
        <w:trPr>
          <w:trHeight w:val="624"/>
        </w:trPr>
        <w:tc>
          <w:tcPr>
            <w:tcW w:w="3252" w:type="dxa"/>
            <w:tcBorders>
              <w:top w:val="single" w:sz="4" w:space="0" w:color="000000"/>
              <w:left w:val="single" w:sz="4" w:space="0" w:color="000000"/>
              <w:bottom w:val="single" w:sz="4" w:space="0" w:color="000000"/>
              <w:right w:val="single" w:sz="4" w:space="0" w:color="000000"/>
            </w:tcBorders>
            <w:hideMark/>
          </w:tcPr>
          <w:p w:rsidR="00E049DD" w:rsidRDefault="00E049DD" w:rsidP="00CC7B35">
            <w:pPr>
              <w:tabs>
                <w:tab w:val="right" w:pos="1677"/>
              </w:tabs>
              <w:spacing w:line="240" w:lineRule="auto"/>
            </w:pPr>
            <w:r>
              <w:rPr>
                <w:b/>
                <w:sz w:val="24"/>
              </w:rPr>
              <w:t xml:space="preserve">NOMBRE </w:t>
            </w:r>
            <w:r>
              <w:rPr>
                <w:b/>
                <w:sz w:val="24"/>
              </w:rPr>
              <w:tab/>
              <w:t>DEL ESTUDIANTE</w:t>
            </w:r>
          </w:p>
          <w:p w:rsidR="00E049DD" w:rsidRDefault="00E049DD" w:rsidP="00CC7B35">
            <w:pPr>
              <w:spacing w:line="240" w:lineRule="auto"/>
            </w:pPr>
          </w:p>
        </w:tc>
        <w:tc>
          <w:tcPr>
            <w:tcW w:w="7512" w:type="dxa"/>
            <w:tcBorders>
              <w:top w:val="single" w:sz="4" w:space="0" w:color="000000"/>
              <w:left w:val="single" w:sz="4" w:space="0" w:color="000000"/>
              <w:bottom w:val="single" w:sz="4" w:space="0" w:color="000000"/>
              <w:right w:val="single" w:sz="4" w:space="0" w:color="000000"/>
            </w:tcBorders>
            <w:hideMark/>
          </w:tcPr>
          <w:p w:rsidR="00E049DD" w:rsidRDefault="00E049DD" w:rsidP="00CC7B35">
            <w:pPr>
              <w:spacing w:line="240" w:lineRule="auto"/>
            </w:pPr>
            <w:r>
              <w:rPr>
                <w:sz w:val="24"/>
              </w:rPr>
              <w:t xml:space="preserve"> </w:t>
            </w:r>
          </w:p>
          <w:p w:rsidR="00E049DD" w:rsidRDefault="00E049DD" w:rsidP="00CC7B35">
            <w:pPr>
              <w:spacing w:line="240" w:lineRule="auto"/>
            </w:pPr>
            <w:r>
              <w:rPr>
                <w:sz w:val="24"/>
              </w:rPr>
              <w:t xml:space="preserve"> </w:t>
            </w:r>
          </w:p>
        </w:tc>
      </w:tr>
    </w:tbl>
    <w:p w:rsidR="0060577F" w:rsidRDefault="0060577F" w:rsidP="0060577F">
      <w:pPr>
        <w:tabs>
          <w:tab w:val="left" w:pos="952"/>
        </w:tabs>
        <w:rPr>
          <w:noProof/>
          <w:lang w:val="en-US" w:eastAsia="en-US"/>
        </w:rPr>
      </w:pPr>
      <w:r>
        <w:rPr>
          <w:noProof/>
          <w:lang w:val="en-US" w:eastAsia="en-US"/>
        </w:rPr>
        <w:drawing>
          <wp:inline distT="0" distB="0" distL="0" distR="0" wp14:anchorId="4A0CE1FD" wp14:editId="514AF522">
            <wp:extent cx="5760095" cy="2790908"/>
            <wp:effectExtent l="0" t="0" r="0" b="9525"/>
            <wp:docPr id="6" name="Imagen 6" descr="RELIGIONEANDO: LAS PRIMERAS COMUNIDADES CRISTI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IGIONEANDO: LAS PRIMERAS COMUNIDADES CRISTIAN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3859" cy="2797577"/>
                    </a:xfrm>
                    <a:prstGeom prst="rect">
                      <a:avLst/>
                    </a:prstGeom>
                    <a:noFill/>
                    <a:ln>
                      <a:noFill/>
                    </a:ln>
                  </pic:spPr>
                </pic:pic>
              </a:graphicData>
            </a:graphic>
          </wp:inline>
        </w:drawing>
      </w:r>
    </w:p>
    <w:p w:rsidR="00E4632C" w:rsidRPr="0060577F" w:rsidRDefault="00E4632C" w:rsidP="0060577F">
      <w:pPr>
        <w:tabs>
          <w:tab w:val="left" w:pos="952"/>
        </w:tabs>
      </w:pPr>
      <w:r w:rsidRPr="00E4632C">
        <w:rPr>
          <w:b/>
          <w:sz w:val="28"/>
          <w:szCs w:val="28"/>
          <w:u w:val="single"/>
        </w:rPr>
        <w:t>SEMANA 1</w:t>
      </w:r>
    </w:p>
    <w:p w:rsidR="00E4632C" w:rsidRDefault="00E4632C" w:rsidP="00E4632C">
      <w:pPr>
        <w:pStyle w:val="Prrafodelista"/>
        <w:numPr>
          <w:ilvl w:val="0"/>
          <w:numId w:val="1"/>
        </w:numPr>
      </w:pPr>
      <w:r>
        <w:t>Observaran imágenes</w:t>
      </w:r>
      <w:r w:rsidR="00E049DD">
        <w:t xml:space="preserve"> que muestran las vivencias de las primeras comunidades cristianas, con sus cuatro características.</w:t>
      </w:r>
    </w:p>
    <w:p w:rsidR="00E049DD" w:rsidRDefault="00E4632C" w:rsidP="00E4632C">
      <w:pPr>
        <w:pStyle w:val="Prrafodelista"/>
        <w:numPr>
          <w:ilvl w:val="0"/>
          <w:numId w:val="1"/>
        </w:numPr>
      </w:pPr>
      <w:r>
        <w:t>D</w:t>
      </w:r>
      <w:r w:rsidR="00E049DD">
        <w:t>eben ordenar la secuencia, según los acontecimientos, y escribir</w:t>
      </w:r>
      <w:r>
        <w:t xml:space="preserve"> en el cuaderno</w:t>
      </w:r>
      <w:r w:rsidR="00E049DD">
        <w:t xml:space="preserve"> con sus palabras la historia del pasaje bíblico de los Hechos de los Apóstoles. </w:t>
      </w:r>
      <w:r>
        <w:t>(</w:t>
      </w:r>
      <w:r w:rsidR="00E049DD">
        <w:t>Se trabajan la comprensión lectora, la redacción y la secuenciación con imáge</w:t>
      </w:r>
      <w:r>
        <w:t>nes. Deben hacerlo de forma creativa.</w:t>
      </w:r>
      <w:r w:rsidR="00E049DD">
        <w:t xml:space="preserve"> Pueden incluir nombres ficticios, personajes y contextualizar el escenario.</w:t>
      </w:r>
      <w:r>
        <w:t>)</w:t>
      </w:r>
    </w:p>
    <w:p w:rsidR="00E049DD" w:rsidRDefault="00E049DD" w:rsidP="00E049DD"/>
    <w:p w:rsidR="00E4632C" w:rsidRDefault="00E4632C" w:rsidP="00E049DD">
      <w:pPr>
        <w:pStyle w:val="Default"/>
        <w:rPr>
          <w:rFonts w:ascii="Calibri" w:eastAsia="Calibri" w:hAnsi="Calibri" w:cs="Calibri"/>
          <w:b/>
          <w:sz w:val="28"/>
          <w:szCs w:val="28"/>
          <w:u w:val="single"/>
          <w:lang w:val="es-CL" w:eastAsia="es-CL"/>
        </w:rPr>
      </w:pPr>
      <w:r w:rsidRPr="00E4632C">
        <w:rPr>
          <w:rFonts w:ascii="Calibri" w:eastAsia="Calibri" w:hAnsi="Calibri" w:cs="Calibri"/>
          <w:b/>
          <w:sz w:val="28"/>
          <w:szCs w:val="28"/>
          <w:u w:val="single"/>
          <w:lang w:val="es-CL" w:eastAsia="es-CL"/>
        </w:rPr>
        <w:t>SEMANA 2</w:t>
      </w:r>
    </w:p>
    <w:p w:rsidR="007F4013" w:rsidRPr="007F4013" w:rsidRDefault="00E4632C" w:rsidP="007F4013">
      <w:pPr>
        <w:pStyle w:val="Default"/>
        <w:numPr>
          <w:ilvl w:val="0"/>
          <w:numId w:val="2"/>
        </w:numPr>
        <w:jc w:val="both"/>
        <w:rPr>
          <w:rFonts w:ascii="Calibri" w:hAnsi="Calibri" w:cs="Calibri"/>
          <w:lang w:val="es-CL"/>
        </w:rPr>
      </w:pPr>
      <w:r w:rsidRPr="007F4013">
        <w:rPr>
          <w:rFonts w:ascii="Calibri" w:eastAsia="Calibri" w:hAnsi="Calibri" w:cs="Calibri"/>
          <w:lang w:val="es-CL" w:eastAsia="es-CL"/>
        </w:rPr>
        <w:t xml:space="preserve">Del texto </w:t>
      </w:r>
      <w:r w:rsidR="007F4013" w:rsidRPr="007F4013">
        <w:rPr>
          <w:rFonts w:ascii="Calibri" w:eastAsia="Calibri" w:hAnsi="Calibri" w:cs="Calibri"/>
          <w:lang w:val="es-CL" w:eastAsia="es-CL"/>
        </w:rPr>
        <w:t>evangélico que lee el profesor</w:t>
      </w:r>
      <w:r w:rsidR="00E049DD" w:rsidRPr="007F4013">
        <w:rPr>
          <w:rFonts w:ascii="Calibri" w:hAnsi="Calibri" w:cs="Calibri"/>
          <w:lang w:val="es-CL"/>
        </w:rPr>
        <w:t xml:space="preserve"> en el que Jesús, según su enseñanza, expresa algunos valores que iluminan la vida y humanizan nuestras relaciones. </w:t>
      </w:r>
    </w:p>
    <w:p w:rsidR="007F4013" w:rsidRPr="007F4013" w:rsidRDefault="007F4013" w:rsidP="007F4013">
      <w:pPr>
        <w:pStyle w:val="Default"/>
        <w:numPr>
          <w:ilvl w:val="0"/>
          <w:numId w:val="2"/>
        </w:numPr>
        <w:jc w:val="both"/>
        <w:rPr>
          <w:rFonts w:ascii="Calibri" w:hAnsi="Calibri" w:cs="Calibri"/>
          <w:lang w:val="es-CL"/>
        </w:rPr>
      </w:pPr>
      <w:r w:rsidRPr="007F4013">
        <w:rPr>
          <w:rFonts w:ascii="Calibri" w:hAnsi="Calibri" w:cs="Calibri"/>
          <w:lang w:val="es-CL"/>
        </w:rPr>
        <w:t>Deben</w:t>
      </w:r>
      <w:r w:rsidR="00E049DD" w:rsidRPr="007F4013">
        <w:rPr>
          <w:rFonts w:ascii="Calibri" w:hAnsi="Calibri" w:cs="Calibri"/>
          <w:lang w:val="es-CL"/>
        </w:rPr>
        <w:t xml:space="preserve"> redactan una nueva historia, contextualizada a partir de la actualidad, de la convivencia que ellos tienen en el curso, con sus amigos, en las familias, de forma creativa y que transmita la enseñanza de Jesús. </w:t>
      </w:r>
    </w:p>
    <w:p w:rsidR="00E049DD" w:rsidRPr="007F4013" w:rsidRDefault="007F4013" w:rsidP="007F4013">
      <w:pPr>
        <w:pStyle w:val="Default"/>
        <w:numPr>
          <w:ilvl w:val="0"/>
          <w:numId w:val="2"/>
        </w:numPr>
        <w:jc w:val="both"/>
        <w:rPr>
          <w:rFonts w:ascii="Calibri" w:eastAsia="Calibri" w:hAnsi="Calibri" w:cs="Calibri"/>
          <w:lang w:val="es-CL" w:eastAsia="es-CL"/>
        </w:rPr>
      </w:pPr>
      <w:r w:rsidRPr="007F4013">
        <w:rPr>
          <w:rFonts w:ascii="Calibri" w:hAnsi="Calibri" w:cs="Calibri"/>
          <w:lang w:val="es-CL"/>
        </w:rPr>
        <w:t>Luego,</w:t>
      </w:r>
      <w:r w:rsidR="00E049DD" w:rsidRPr="007F4013">
        <w:rPr>
          <w:rFonts w:ascii="Calibri" w:hAnsi="Calibri" w:cs="Calibri"/>
          <w:lang w:val="es-CL"/>
        </w:rPr>
        <w:t xml:space="preserve"> leen su historia y se trabaja a partir de las siguientes preguntas: </w:t>
      </w:r>
    </w:p>
    <w:p w:rsidR="00E049DD" w:rsidRPr="007F4013" w:rsidRDefault="007F4013" w:rsidP="007F4013">
      <w:pPr>
        <w:pStyle w:val="Default"/>
        <w:spacing w:after="175"/>
        <w:ind w:left="720"/>
        <w:jc w:val="both"/>
        <w:rPr>
          <w:rFonts w:ascii="Calibri" w:hAnsi="Calibri" w:cs="Calibri"/>
          <w:lang w:val="es-CL"/>
        </w:rPr>
      </w:pPr>
      <w:r w:rsidRPr="007F4013">
        <w:rPr>
          <w:rFonts w:ascii="Calibri" w:hAnsi="Calibri" w:cs="Calibri"/>
          <w:lang w:val="es-CL"/>
        </w:rPr>
        <w:t>1..- ¿</w:t>
      </w:r>
      <w:r w:rsidR="00E049DD" w:rsidRPr="007F4013">
        <w:rPr>
          <w:rFonts w:ascii="Calibri" w:hAnsi="Calibri" w:cs="Calibri"/>
          <w:lang w:val="es-CL"/>
        </w:rPr>
        <w:t xml:space="preserve">Cómo serían nuestras relaciones con los demás si viviéramos como Jesús nos enseña? </w:t>
      </w:r>
    </w:p>
    <w:p w:rsidR="007F4013" w:rsidRPr="007F4013" w:rsidRDefault="007F4013" w:rsidP="007F4013">
      <w:pPr>
        <w:pStyle w:val="Default"/>
        <w:spacing w:after="175"/>
        <w:ind w:left="720"/>
        <w:jc w:val="both"/>
        <w:rPr>
          <w:rFonts w:ascii="Calibri" w:hAnsi="Calibri" w:cs="Calibri"/>
          <w:lang w:val="es-CL"/>
        </w:rPr>
      </w:pPr>
      <w:r w:rsidRPr="007F4013">
        <w:rPr>
          <w:rFonts w:ascii="Calibri" w:hAnsi="Calibri" w:cs="Calibri"/>
          <w:lang w:val="es-CL"/>
        </w:rPr>
        <w:t>…………………………………………………………………………………………………………………………</w:t>
      </w:r>
    </w:p>
    <w:p w:rsidR="00E049DD" w:rsidRPr="007F4013" w:rsidRDefault="007F4013" w:rsidP="007F4013">
      <w:pPr>
        <w:pStyle w:val="Default"/>
        <w:spacing w:after="175"/>
        <w:ind w:left="720"/>
        <w:jc w:val="both"/>
        <w:rPr>
          <w:rFonts w:ascii="Calibri" w:hAnsi="Calibri" w:cs="Calibri"/>
          <w:lang w:val="es-CL"/>
        </w:rPr>
      </w:pPr>
      <w:r w:rsidRPr="007F4013">
        <w:rPr>
          <w:rFonts w:ascii="Calibri" w:hAnsi="Calibri" w:cs="Calibri"/>
          <w:lang w:val="es-CL"/>
        </w:rPr>
        <w:lastRenderedPageBreak/>
        <w:t>2.- ¿</w:t>
      </w:r>
      <w:r w:rsidR="00E049DD" w:rsidRPr="007F4013">
        <w:rPr>
          <w:rFonts w:ascii="Calibri" w:hAnsi="Calibri" w:cs="Calibri"/>
          <w:lang w:val="es-CL"/>
        </w:rPr>
        <w:t xml:space="preserve">Qué le aporta este modo de vivir y de relacionarnos a nuestra convivencia en la familia, en el curso y con los amigos? </w:t>
      </w:r>
    </w:p>
    <w:p w:rsidR="007F4013" w:rsidRPr="007F4013" w:rsidRDefault="007F4013" w:rsidP="007F4013">
      <w:pPr>
        <w:pStyle w:val="Default"/>
        <w:spacing w:after="175"/>
        <w:ind w:left="720"/>
        <w:jc w:val="both"/>
        <w:rPr>
          <w:rFonts w:ascii="Calibri" w:hAnsi="Calibri" w:cs="Calibri"/>
          <w:lang w:val="es-CL"/>
        </w:rPr>
      </w:pPr>
      <w:r w:rsidRPr="007F4013">
        <w:rPr>
          <w:rFonts w:ascii="Calibri" w:hAnsi="Calibri" w:cs="Calibri"/>
          <w:lang w:val="es-CL"/>
        </w:rPr>
        <w:t>…………………………………………………………………………………………………………………………</w:t>
      </w:r>
    </w:p>
    <w:p w:rsidR="00E049DD" w:rsidRPr="007F4013" w:rsidRDefault="007F4013" w:rsidP="007F4013">
      <w:pPr>
        <w:pStyle w:val="Default"/>
        <w:ind w:left="720"/>
        <w:jc w:val="both"/>
        <w:rPr>
          <w:rFonts w:ascii="Calibri" w:hAnsi="Calibri" w:cs="Calibri"/>
          <w:bCs/>
          <w:lang w:val="es-CL"/>
        </w:rPr>
      </w:pPr>
      <w:r w:rsidRPr="007F4013">
        <w:rPr>
          <w:rFonts w:ascii="Calibri" w:hAnsi="Calibri" w:cs="Calibri"/>
          <w:bCs/>
          <w:lang w:val="es-CL"/>
        </w:rPr>
        <w:t>3.- ¿</w:t>
      </w:r>
      <w:r w:rsidR="00E049DD" w:rsidRPr="007F4013">
        <w:rPr>
          <w:rFonts w:ascii="Calibri" w:hAnsi="Calibri" w:cs="Calibri"/>
          <w:bCs/>
          <w:lang w:val="es-CL"/>
        </w:rPr>
        <w:t xml:space="preserve">Cómo podríamos comprometernos a integrar estos valores en nuestras relaciones? </w:t>
      </w:r>
    </w:p>
    <w:p w:rsidR="007F4013" w:rsidRPr="007F4013" w:rsidRDefault="007F4013" w:rsidP="007F4013">
      <w:pPr>
        <w:pStyle w:val="Default"/>
        <w:ind w:left="720"/>
        <w:jc w:val="both"/>
        <w:rPr>
          <w:rFonts w:ascii="Calibri" w:hAnsi="Calibri" w:cs="Calibri"/>
          <w:bCs/>
          <w:lang w:val="es-CL"/>
        </w:rPr>
      </w:pPr>
      <w:r w:rsidRPr="007F4013">
        <w:rPr>
          <w:rFonts w:ascii="Calibri" w:hAnsi="Calibri" w:cs="Calibri"/>
          <w:bCs/>
          <w:lang w:val="es-CL"/>
        </w:rPr>
        <w:t>…………………………………………………………………………………………………………………………</w:t>
      </w:r>
    </w:p>
    <w:p w:rsidR="007F4013" w:rsidRDefault="007F4013" w:rsidP="007F4013">
      <w:pPr>
        <w:pStyle w:val="Default"/>
        <w:ind w:left="720"/>
        <w:jc w:val="both"/>
        <w:rPr>
          <w:rFonts w:ascii="Calibri" w:hAnsi="Calibri" w:cs="Calibri"/>
          <w:bCs/>
          <w:lang w:val="es-CL"/>
        </w:rPr>
      </w:pPr>
      <w:r>
        <w:rPr>
          <w:rFonts w:ascii="Calibri" w:hAnsi="Calibri" w:cs="Calibri"/>
          <w:bCs/>
          <w:lang w:val="es-CL"/>
        </w:rPr>
        <w:t>…………………………………………………………………………………………………………………………</w:t>
      </w:r>
    </w:p>
    <w:p w:rsidR="007F4013" w:rsidRDefault="007F4013" w:rsidP="007F4013">
      <w:pPr>
        <w:pStyle w:val="Default"/>
        <w:ind w:left="720"/>
        <w:jc w:val="both"/>
        <w:rPr>
          <w:rFonts w:ascii="Calibri" w:hAnsi="Calibri" w:cs="Calibri"/>
          <w:bCs/>
          <w:lang w:val="es-CL"/>
        </w:rPr>
      </w:pPr>
      <w:r>
        <w:rPr>
          <w:rFonts w:ascii="Calibri" w:hAnsi="Calibri" w:cs="Calibri"/>
          <w:bCs/>
          <w:lang w:val="es-CL"/>
        </w:rPr>
        <w:t>…………………………………………………………………………………………………………………………</w:t>
      </w:r>
    </w:p>
    <w:p w:rsidR="002A4A83" w:rsidRDefault="002A4A83" w:rsidP="007F4013">
      <w:pPr>
        <w:pStyle w:val="Default"/>
        <w:ind w:left="720"/>
        <w:jc w:val="both"/>
        <w:rPr>
          <w:rFonts w:ascii="Calibri" w:hAnsi="Calibri" w:cs="Calibri"/>
          <w:bCs/>
          <w:lang w:val="es-CL"/>
        </w:rPr>
      </w:pPr>
      <w:r>
        <w:rPr>
          <w:rFonts w:ascii="Calibri" w:hAnsi="Calibri" w:cs="Calibri"/>
          <w:bCs/>
          <w:lang w:val="es-CL"/>
        </w:rPr>
        <w:t>………………………………………………………………………………………………………………………..</w:t>
      </w:r>
    </w:p>
    <w:p w:rsidR="002A4A83" w:rsidRDefault="002A4A83" w:rsidP="007F4013">
      <w:pPr>
        <w:pStyle w:val="Default"/>
        <w:ind w:left="720"/>
        <w:jc w:val="both"/>
        <w:rPr>
          <w:rFonts w:ascii="Calibri" w:hAnsi="Calibri" w:cs="Calibri"/>
          <w:bCs/>
          <w:lang w:val="es-CL"/>
        </w:rPr>
      </w:pPr>
      <w:r>
        <w:rPr>
          <w:rFonts w:ascii="Calibri" w:hAnsi="Calibri" w:cs="Calibri"/>
          <w:bCs/>
          <w:lang w:val="es-CL"/>
        </w:rPr>
        <w:t>…………………………………………………………………………………………………………………………</w:t>
      </w:r>
    </w:p>
    <w:p w:rsidR="002A4A83" w:rsidRPr="007F4013" w:rsidRDefault="002A4A83" w:rsidP="0060577F">
      <w:pPr>
        <w:pStyle w:val="Default"/>
        <w:jc w:val="both"/>
        <w:rPr>
          <w:rFonts w:ascii="Calibri" w:hAnsi="Calibri" w:cs="Calibri"/>
          <w:bCs/>
          <w:lang w:val="es-CL"/>
        </w:rPr>
      </w:pPr>
    </w:p>
    <w:p w:rsidR="00E049DD" w:rsidRDefault="00E049DD" w:rsidP="00E049DD"/>
    <w:p w:rsidR="002A4A83" w:rsidRDefault="002A4A83" w:rsidP="00E049DD">
      <w:pPr>
        <w:pStyle w:val="Default"/>
        <w:rPr>
          <w:rFonts w:asciiTheme="minorHAnsi" w:hAnsiTheme="minorHAnsi" w:cstheme="minorHAnsi"/>
          <w:b/>
          <w:bCs/>
          <w:u w:val="single"/>
          <w:lang w:val="es-CL"/>
        </w:rPr>
      </w:pPr>
    </w:p>
    <w:p w:rsidR="00E049DD" w:rsidRPr="007F4013" w:rsidRDefault="00E049DD" w:rsidP="00E049DD">
      <w:pPr>
        <w:pStyle w:val="Default"/>
        <w:rPr>
          <w:rFonts w:asciiTheme="minorHAnsi" w:hAnsiTheme="minorHAnsi" w:cstheme="minorHAnsi"/>
          <w:b/>
          <w:bCs/>
          <w:u w:val="single"/>
          <w:lang w:val="es-CL"/>
        </w:rPr>
      </w:pPr>
      <w:r w:rsidRPr="007F4013">
        <w:rPr>
          <w:rFonts w:asciiTheme="minorHAnsi" w:hAnsiTheme="minorHAnsi" w:cstheme="minorHAnsi"/>
          <w:b/>
          <w:bCs/>
          <w:u w:val="single"/>
          <w:lang w:val="es-CL"/>
        </w:rPr>
        <w:t xml:space="preserve">Evaluación: </w:t>
      </w:r>
    </w:p>
    <w:p w:rsidR="007F4013" w:rsidRPr="007F4013" w:rsidRDefault="007F4013" w:rsidP="00E049DD">
      <w:pPr>
        <w:pStyle w:val="Default"/>
        <w:rPr>
          <w:rFonts w:asciiTheme="minorHAnsi" w:hAnsiTheme="minorHAnsi" w:cstheme="minorHAnsi"/>
          <w:u w:val="single"/>
          <w:lang w:val="es-CL"/>
        </w:rPr>
      </w:pPr>
    </w:p>
    <w:p w:rsidR="00E049DD" w:rsidRPr="007F4013" w:rsidRDefault="00E049DD" w:rsidP="00E049DD">
      <w:pPr>
        <w:pStyle w:val="Default"/>
        <w:rPr>
          <w:rFonts w:asciiTheme="minorHAnsi" w:hAnsiTheme="minorHAnsi" w:cstheme="minorHAnsi"/>
          <w:lang w:val="es-CL"/>
        </w:rPr>
      </w:pPr>
      <w:r w:rsidRPr="007F4013">
        <w:rPr>
          <w:rFonts w:asciiTheme="minorHAnsi" w:hAnsiTheme="minorHAnsi" w:cstheme="minorHAnsi"/>
          <w:lang w:val="es-CL"/>
        </w:rPr>
        <w:t xml:space="preserve">Los estudiantes abordan su propia valoración de los demás, desde su diversidad, en tanto aportamos a la felicidad de todos. Se espera que evidencien los valores que nos llevan a aceptar las diferencias y a relevarlas como aportes para el crecimiento de cada uno de los miembros de la comunidad. Dios nos crea con características, dones, talentos personales; a través de ellos, servimos y aportamos al crecimiento de cada uno de los miembros de las comunidades en las que los niños se relacionan con otras personas. Se pueden utilizar algunas parábolas, tales como la de los talentos, aplicadas a dilemas morales. </w:t>
      </w:r>
    </w:p>
    <w:p w:rsidR="007F4013" w:rsidRPr="007F4013" w:rsidRDefault="007F4013" w:rsidP="00E049DD">
      <w:pPr>
        <w:pStyle w:val="Default"/>
        <w:rPr>
          <w:rFonts w:asciiTheme="minorHAnsi" w:hAnsiTheme="minorHAnsi" w:cstheme="minorHAnsi"/>
          <w:lang w:val="es-CL"/>
        </w:rPr>
      </w:pPr>
    </w:p>
    <w:p w:rsidR="00E049DD" w:rsidRPr="007F4013" w:rsidRDefault="00E049DD" w:rsidP="00E049DD">
      <w:pPr>
        <w:pStyle w:val="Default"/>
        <w:rPr>
          <w:rFonts w:asciiTheme="minorHAnsi" w:hAnsiTheme="minorHAnsi" w:cstheme="minorHAnsi"/>
          <w:u w:val="single"/>
          <w:lang w:val="es-CL"/>
        </w:rPr>
      </w:pPr>
      <w:r w:rsidRPr="007F4013">
        <w:rPr>
          <w:rFonts w:asciiTheme="minorHAnsi" w:hAnsiTheme="minorHAnsi" w:cstheme="minorHAnsi"/>
          <w:b/>
          <w:bCs/>
          <w:u w:val="single"/>
          <w:lang w:val="es-CL"/>
        </w:rPr>
        <w:t xml:space="preserve">Criterios de evaluación: </w:t>
      </w:r>
    </w:p>
    <w:p w:rsidR="00E049DD" w:rsidRPr="007F4013" w:rsidRDefault="00E049DD" w:rsidP="00E049DD">
      <w:pPr>
        <w:pStyle w:val="Default"/>
        <w:spacing w:after="176"/>
        <w:rPr>
          <w:rFonts w:asciiTheme="minorHAnsi" w:hAnsiTheme="minorHAnsi" w:cstheme="minorHAnsi"/>
          <w:lang w:val="es-CL"/>
        </w:rPr>
      </w:pPr>
      <w:r w:rsidRPr="007F4013">
        <w:rPr>
          <w:rFonts w:asciiTheme="minorHAnsi" w:hAnsiTheme="minorHAnsi" w:cstheme="minorHAnsi"/>
          <w:b/>
          <w:bCs/>
          <w:lang w:val="es-CL"/>
        </w:rPr>
        <w:t xml:space="preserve">• </w:t>
      </w:r>
      <w:r w:rsidRPr="007F4013">
        <w:rPr>
          <w:rFonts w:asciiTheme="minorHAnsi" w:hAnsiTheme="minorHAnsi" w:cstheme="minorHAnsi"/>
          <w:lang w:val="es-CL"/>
        </w:rPr>
        <w:t xml:space="preserve">Interpretan textos bíblicos para demostrar el valor de los demás en la construcción de la sociedad. </w:t>
      </w:r>
    </w:p>
    <w:p w:rsidR="00E049DD" w:rsidRPr="007F4013" w:rsidRDefault="00E049DD" w:rsidP="00E049DD">
      <w:pPr>
        <w:pStyle w:val="Default"/>
        <w:spacing w:after="176"/>
        <w:rPr>
          <w:rFonts w:asciiTheme="minorHAnsi" w:hAnsiTheme="minorHAnsi" w:cstheme="minorHAnsi"/>
          <w:lang w:val="es-CL"/>
        </w:rPr>
      </w:pPr>
      <w:r w:rsidRPr="007F4013">
        <w:rPr>
          <w:rFonts w:asciiTheme="minorHAnsi" w:hAnsiTheme="minorHAnsi" w:cstheme="minorHAnsi"/>
          <w:b/>
          <w:bCs/>
          <w:lang w:val="es-CL"/>
        </w:rPr>
        <w:t xml:space="preserve">• </w:t>
      </w:r>
      <w:r w:rsidRPr="007F4013">
        <w:rPr>
          <w:rFonts w:asciiTheme="minorHAnsi" w:hAnsiTheme="minorHAnsi" w:cstheme="minorHAnsi"/>
          <w:lang w:val="es-CL"/>
        </w:rPr>
        <w:t xml:space="preserve">Describen la importancia de cada persona en la construcción de la felicidad de cada miembro de la comunidad. </w:t>
      </w:r>
    </w:p>
    <w:p w:rsidR="00E049DD" w:rsidRPr="007F4013" w:rsidRDefault="00E049DD" w:rsidP="00E049DD">
      <w:pPr>
        <w:pStyle w:val="Default"/>
        <w:rPr>
          <w:rFonts w:asciiTheme="minorHAnsi" w:hAnsiTheme="minorHAnsi" w:cstheme="minorHAnsi"/>
          <w:lang w:val="es-CL"/>
        </w:rPr>
      </w:pPr>
      <w:r w:rsidRPr="007F4013">
        <w:rPr>
          <w:rFonts w:asciiTheme="minorHAnsi" w:hAnsiTheme="minorHAnsi" w:cstheme="minorHAnsi"/>
          <w:b/>
          <w:bCs/>
          <w:lang w:val="es-CL"/>
        </w:rPr>
        <w:t xml:space="preserve">• </w:t>
      </w:r>
      <w:r w:rsidRPr="007F4013">
        <w:rPr>
          <w:rFonts w:asciiTheme="minorHAnsi" w:hAnsiTheme="minorHAnsi" w:cstheme="minorHAnsi"/>
          <w:lang w:val="es-CL"/>
        </w:rPr>
        <w:t xml:space="preserve">Exponen las enseñanzas de Jesús sobre modos cristianos de relacionarnos con los demás en los contextos en que nos toca desenvolvernos. </w:t>
      </w:r>
    </w:p>
    <w:p w:rsidR="00E049DD" w:rsidRPr="007F4013" w:rsidRDefault="00E049DD" w:rsidP="00E049DD">
      <w:pPr>
        <w:pStyle w:val="Default"/>
        <w:rPr>
          <w:rFonts w:asciiTheme="minorHAnsi" w:hAnsiTheme="minorHAnsi" w:cstheme="minorHAnsi"/>
          <w:lang w:val="es-CL"/>
        </w:rPr>
      </w:pPr>
    </w:p>
    <w:p w:rsidR="00E049DD" w:rsidRPr="007F4013" w:rsidRDefault="00E049DD" w:rsidP="00E049DD">
      <w:pPr>
        <w:pStyle w:val="Default"/>
        <w:rPr>
          <w:rFonts w:asciiTheme="minorHAnsi" w:hAnsiTheme="minorHAnsi" w:cstheme="minorHAnsi"/>
          <w:u w:val="single"/>
          <w:lang w:val="es-CL"/>
        </w:rPr>
      </w:pPr>
      <w:r w:rsidRPr="007F4013">
        <w:rPr>
          <w:rFonts w:asciiTheme="minorHAnsi" w:hAnsiTheme="minorHAnsi" w:cstheme="minorHAnsi"/>
          <w:b/>
          <w:bCs/>
          <w:u w:val="single"/>
          <w:lang w:val="es-CL"/>
        </w:rPr>
        <w:t xml:space="preserve">Recursos y sitios web </w:t>
      </w:r>
    </w:p>
    <w:p w:rsidR="00E049DD" w:rsidRPr="007F4013" w:rsidRDefault="00E049DD" w:rsidP="00E049DD">
      <w:pPr>
        <w:pStyle w:val="Default"/>
        <w:rPr>
          <w:rFonts w:asciiTheme="minorHAnsi" w:hAnsiTheme="minorHAnsi" w:cstheme="minorHAnsi"/>
          <w:lang w:val="es-CL"/>
        </w:rPr>
      </w:pPr>
      <w:r w:rsidRPr="007F4013">
        <w:rPr>
          <w:rFonts w:asciiTheme="minorHAnsi" w:hAnsiTheme="minorHAnsi" w:cstheme="minorHAnsi"/>
          <w:lang w:val="es-CL"/>
        </w:rPr>
        <w:t xml:space="preserve">Texto para profundizar: </w:t>
      </w:r>
    </w:p>
    <w:p w:rsidR="00E049DD" w:rsidRPr="007F4013" w:rsidRDefault="00E049DD" w:rsidP="007F4013">
      <w:pPr>
        <w:pStyle w:val="Default"/>
        <w:numPr>
          <w:ilvl w:val="0"/>
          <w:numId w:val="4"/>
        </w:numPr>
        <w:rPr>
          <w:rFonts w:asciiTheme="minorHAnsi" w:hAnsiTheme="minorHAnsi" w:cstheme="minorHAnsi"/>
          <w:lang w:val="es-CL"/>
        </w:rPr>
      </w:pPr>
      <w:r w:rsidRPr="007F4013">
        <w:rPr>
          <w:rFonts w:asciiTheme="minorHAnsi" w:hAnsiTheme="minorHAnsi" w:cstheme="minorHAnsi"/>
          <w:lang w:val="es-CL"/>
        </w:rPr>
        <w:t xml:space="preserve">https://es.aleteia.org/2014/01/20/de-jesus-debemos-aprender-a-relacionarnos-con-los-demas/ </w:t>
      </w:r>
    </w:p>
    <w:p w:rsidR="00E049DD" w:rsidRPr="007F4013" w:rsidRDefault="00E049DD" w:rsidP="00E049DD">
      <w:pPr>
        <w:pStyle w:val="Default"/>
        <w:rPr>
          <w:rFonts w:asciiTheme="minorHAnsi" w:hAnsiTheme="minorHAnsi" w:cstheme="minorHAnsi"/>
          <w:lang w:val="es-CL"/>
        </w:rPr>
      </w:pPr>
    </w:p>
    <w:p w:rsidR="00E049DD" w:rsidRPr="007F4013" w:rsidRDefault="00E049DD" w:rsidP="00E049DD">
      <w:pPr>
        <w:pStyle w:val="Default"/>
        <w:rPr>
          <w:rFonts w:asciiTheme="minorHAnsi" w:hAnsiTheme="minorHAnsi" w:cstheme="minorHAnsi"/>
          <w:lang w:val="es-CL"/>
        </w:rPr>
      </w:pPr>
      <w:r w:rsidRPr="007F4013">
        <w:rPr>
          <w:rFonts w:asciiTheme="minorHAnsi" w:hAnsiTheme="minorHAnsi" w:cstheme="minorHAnsi"/>
          <w:lang w:val="es-CL"/>
        </w:rPr>
        <w:t xml:space="preserve">Texto para reparar el daño y mejorar las relaciones: </w:t>
      </w:r>
    </w:p>
    <w:p w:rsidR="00E049DD" w:rsidRPr="007F4013" w:rsidRDefault="00E049DD" w:rsidP="007F4013">
      <w:pPr>
        <w:pStyle w:val="Default"/>
        <w:numPr>
          <w:ilvl w:val="0"/>
          <w:numId w:val="5"/>
        </w:numPr>
        <w:spacing w:after="175"/>
        <w:rPr>
          <w:rFonts w:asciiTheme="minorHAnsi" w:hAnsiTheme="minorHAnsi" w:cstheme="minorHAnsi"/>
          <w:lang w:val="es-CL"/>
        </w:rPr>
      </w:pPr>
      <w:r w:rsidRPr="007F4013">
        <w:rPr>
          <w:rFonts w:asciiTheme="minorHAnsi" w:hAnsiTheme="minorHAnsi" w:cstheme="minorHAnsi"/>
          <w:lang w:val="es-CL"/>
        </w:rPr>
        <w:t xml:space="preserve">https://es.catholic.net/op/articulos/63542/cat/70/5-pasos-espirituales-para-relacionarnos-mejor-con-nuestro-pecado-.html </w:t>
      </w:r>
    </w:p>
    <w:p w:rsidR="00E049DD" w:rsidRPr="007F4013" w:rsidRDefault="00E049DD" w:rsidP="007F4013">
      <w:pPr>
        <w:pStyle w:val="Default"/>
        <w:numPr>
          <w:ilvl w:val="0"/>
          <w:numId w:val="6"/>
        </w:numPr>
        <w:spacing w:after="175"/>
        <w:rPr>
          <w:rFonts w:asciiTheme="minorHAnsi" w:hAnsiTheme="minorHAnsi" w:cstheme="minorHAnsi"/>
          <w:lang w:val="es-CL"/>
        </w:rPr>
      </w:pPr>
      <w:r w:rsidRPr="007F4013">
        <w:rPr>
          <w:rFonts w:asciiTheme="minorHAnsi" w:hAnsiTheme="minorHAnsi" w:cstheme="minorHAnsi"/>
          <w:lang w:val="es-CL"/>
        </w:rPr>
        <w:t xml:space="preserve">https://es.catholic.net/op/articulos/63542/cat/70/5-pasos-espirituales-para-relacionarnos-mejor-con-nuestro-pecado-.html Video sobre la verdadera amistad: </w:t>
      </w:r>
    </w:p>
    <w:p w:rsidR="00E049DD" w:rsidRPr="007F4013" w:rsidRDefault="00E049DD" w:rsidP="007F4013">
      <w:pPr>
        <w:pStyle w:val="Default"/>
        <w:numPr>
          <w:ilvl w:val="0"/>
          <w:numId w:val="6"/>
        </w:numPr>
        <w:rPr>
          <w:rFonts w:asciiTheme="minorHAnsi" w:hAnsiTheme="minorHAnsi" w:cstheme="minorHAnsi"/>
          <w:lang w:val="es-CL"/>
        </w:rPr>
      </w:pPr>
      <w:r w:rsidRPr="007F4013">
        <w:rPr>
          <w:rFonts w:asciiTheme="minorHAnsi" w:hAnsiTheme="minorHAnsi" w:cstheme="minorHAnsi"/>
          <w:lang w:val="es-CL"/>
        </w:rPr>
        <w:t xml:space="preserve">https://www.youtube.com/watch?v=RLtnwPsomPU&amp;t=419s </w:t>
      </w:r>
    </w:p>
    <w:p w:rsidR="00E049DD" w:rsidRDefault="00E049DD" w:rsidP="00E049DD">
      <w:pPr>
        <w:rPr>
          <w:rFonts w:asciiTheme="minorHAnsi" w:hAnsiTheme="minorHAnsi" w:cstheme="minorHAnsi"/>
          <w:sz w:val="24"/>
          <w:szCs w:val="24"/>
        </w:rPr>
      </w:pPr>
    </w:p>
    <w:p w:rsidR="002A4A83" w:rsidRPr="007F4013" w:rsidRDefault="002A4A83" w:rsidP="00E049DD">
      <w:pPr>
        <w:rPr>
          <w:rFonts w:asciiTheme="minorHAnsi" w:hAnsiTheme="minorHAnsi" w:cstheme="minorHAnsi"/>
          <w:sz w:val="24"/>
          <w:szCs w:val="24"/>
        </w:rPr>
      </w:pPr>
    </w:p>
    <w:sectPr w:rsidR="002A4A83" w:rsidRPr="007F4013" w:rsidSect="0060577F">
      <w:headerReference w:type="default" r:id="rId8"/>
      <w:pgSz w:w="11906" w:h="16838" w:code="9"/>
      <w:pgMar w:top="1417" w:right="1133"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3C" w:rsidRDefault="00D60E3C" w:rsidP="00E049DD">
      <w:pPr>
        <w:spacing w:after="0" w:line="240" w:lineRule="auto"/>
      </w:pPr>
      <w:r>
        <w:separator/>
      </w:r>
    </w:p>
  </w:endnote>
  <w:endnote w:type="continuationSeparator" w:id="0">
    <w:p w:rsidR="00D60E3C" w:rsidRDefault="00D60E3C" w:rsidP="00E0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3C" w:rsidRDefault="00D60E3C" w:rsidP="00E049DD">
      <w:pPr>
        <w:spacing w:after="0" w:line="240" w:lineRule="auto"/>
      </w:pPr>
      <w:r>
        <w:separator/>
      </w:r>
    </w:p>
  </w:footnote>
  <w:footnote w:type="continuationSeparator" w:id="0">
    <w:p w:rsidR="00D60E3C" w:rsidRDefault="00D60E3C" w:rsidP="00E0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DD" w:rsidRDefault="00E049DD">
    <w:pPr>
      <w:pStyle w:val="Encabezado"/>
    </w:pPr>
    <w:r>
      <w:rPr>
        <w:noProof/>
      </w:rPr>
      <w:drawing>
        <wp:inline distT="0" distB="0" distL="0" distR="0" wp14:anchorId="330A3DF4" wp14:editId="2AF7937B">
          <wp:extent cx="1524000" cy="552450"/>
          <wp:effectExtent l="0" t="0" r="0" b="0"/>
          <wp:docPr id="13" name="Picture 14"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Picture 14" descr="Logotipo&#10;&#10;Descripción generada automáticamente con confianza media"/>
                  <pic:cNvPicPr/>
                </pic:nvPicPr>
                <pic:blipFill>
                  <a:blip r:embed="rId1"/>
                  <a:stretch>
                    <a:fillRect/>
                  </a:stretch>
                </pic:blipFill>
                <pic:spPr>
                  <a:xfrm>
                    <a:off x="0" y="0"/>
                    <a:ext cx="1524000" cy="552450"/>
                  </a:xfrm>
                  <a:prstGeom prst="rect">
                    <a:avLst/>
                  </a:prstGeom>
                </pic:spPr>
              </pic:pic>
            </a:graphicData>
          </a:graphic>
        </wp:inline>
      </w:drawing>
    </w:r>
  </w:p>
  <w:p w:rsidR="00E049DD" w:rsidRDefault="00E049DD">
    <w:pPr>
      <w:pStyle w:val="Encabezado"/>
    </w:pPr>
    <w:proofErr w:type="spellStart"/>
    <w:r>
      <w:t>Verónica</w:t>
    </w:r>
    <w:proofErr w:type="spellEnd"/>
    <w:r>
      <w:t xml:space="preserve"> </w:t>
    </w:r>
    <w:proofErr w:type="spellStart"/>
    <w:r>
      <w:t>Zamorano</w:t>
    </w:r>
    <w:proofErr w:type="spellEnd"/>
    <w:r>
      <w:t xml:space="preserve"> </w:t>
    </w:r>
    <w:proofErr w:type="spellStart"/>
    <w:r>
      <w:t>Pismante</w:t>
    </w:r>
    <w:proofErr w:type="spellEnd"/>
  </w:p>
  <w:p w:rsidR="00E049DD" w:rsidRDefault="00E049DD">
    <w:pPr>
      <w:pStyle w:val="Encabezado"/>
    </w:pPr>
    <w:r>
      <w:t>RELIGIÓN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74C"/>
    <w:multiLevelType w:val="hybridMultilevel"/>
    <w:tmpl w:val="DD664640"/>
    <w:lvl w:ilvl="0" w:tplc="340A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4863352"/>
    <w:multiLevelType w:val="hybridMultilevel"/>
    <w:tmpl w:val="35B82A8E"/>
    <w:lvl w:ilvl="0" w:tplc="3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D0E13"/>
    <w:multiLevelType w:val="hybridMultilevel"/>
    <w:tmpl w:val="2E4A518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4318D"/>
    <w:multiLevelType w:val="hybridMultilevel"/>
    <w:tmpl w:val="6A7A588E"/>
    <w:lvl w:ilvl="0" w:tplc="3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82BBC"/>
    <w:multiLevelType w:val="hybridMultilevel"/>
    <w:tmpl w:val="17708B08"/>
    <w:lvl w:ilvl="0" w:tplc="340A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64915F29"/>
    <w:multiLevelType w:val="hybridMultilevel"/>
    <w:tmpl w:val="F1866B9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DD"/>
    <w:rsid w:val="002A4A83"/>
    <w:rsid w:val="0060577F"/>
    <w:rsid w:val="007272A7"/>
    <w:rsid w:val="007F4013"/>
    <w:rsid w:val="009D1322"/>
    <w:rsid w:val="00C0192F"/>
    <w:rsid w:val="00D60E3C"/>
    <w:rsid w:val="00E049DD"/>
    <w:rsid w:val="00E4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0B9BAC-46AE-47E2-BE1F-599303FE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9DD"/>
    <w:pPr>
      <w:spacing w:line="256" w:lineRule="auto"/>
    </w:pPr>
    <w:rPr>
      <w:rFonts w:ascii="Calibri" w:eastAsia="Calibri" w:hAnsi="Calibri" w:cs="Calibri"/>
      <w:color w:val="000000"/>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9DD"/>
    <w:pPr>
      <w:tabs>
        <w:tab w:val="center" w:pos="4419"/>
        <w:tab w:val="right" w:pos="8838"/>
      </w:tabs>
      <w:spacing w:after="0" w:line="240" w:lineRule="auto"/>
    </w:pPr>
    <w:rPr>
      <w:rFonts w:asciiTheme="minorHAnsi" w:eastAsiaTheme="minorHAnsi" w:hAnsiTheme="minorHAnsi" w:cstheme="minorBidi"/>
      <w:color w:val="auto"/>
      <w:lang w:val="en-US" w:eastAsia="en-US"/>
    </w:rPr>
  </w:style>
  <w:style w:type="character" w:customStyle="1" w:styleId="EncabezadoCar">
    <w:name w:val="Encabezado Car"/>
    <w:basedOn w:val="Fuentedeprrafopredeter"/>
    <w:link w:val="Encabezado"/>
    <w:uiPriority w:val="99"/>
    <w:rsid w:val="00E049DD"/>
  </w:style>
  <w:style w:type="paragraph" w:styleId="Piedepgina">
    <w:name w:val="footer"/>
    <w:basedOn w:val="Normal"/>
    <w:link w:val="PiedepginaCar"/>
    <w:uiPriority w:val="99"/>
    <w:unhideWhenUsed/>
    <w:rsid w:val="00E049DD"/>
    <w:pPr>
      <w:tabs>
        <w:tab w:val="center" w:pos="4419"/>
        <w:tab w:val="right" w:pos="8838"/>
      </w:tabs>
      <w:spacing w:after="0" w:line="240" w:lineRule="auto"/>
    </w:pPr>
    <w:rPr>
      <w:rFonts w:asciiTheme="minorHAnsi" w:eastAsiaTheme="minorHAnsi" w:hAnsiTheme="minorHAnsi" w:cstheme="minorBidi"/>
      <w:color w:val="auto"/>
      <w:lang w:val="en-US" w:eastAsia="en-US"/>
    </w:rPr>
  </w:style>
  <w:style w:type="character" w:customStyle="1" w:styleId="PiedepginaCar">
    <w:name w:val="Pie de página Car"/>
    <w:basedOn w:val="Fuentedeprrafopredeter"/>
    <w:link w:val="Piedepgina"/>
    <w:uiPriority w:val="99"/>
    <w:rsid w:val="00E049DD"/>
  </w:style>
  <w:style w:type="table" w:customStyle="1" w:styleId="TableGrid">
    <w:name w:val="TableGrid"/>
    <w:rsid w:val="00E049DD"/>
    <w:pPr>
      <w:spacing w:after="0" w:line="240" w:lineRule="auto"/>
    </w:pPr>
    <w:rPr>
      <w:rFonts w:eastAsiaTheme="minorEastAsia"/>
      <w:lang w:val="es-CL" w:eastAsia="es-CL"/>
    </w:rPr>
    <w:tblPr>
      <w:tblCellMar>
        <w:top w:w="0" w:type="dxa"/>
        <w:left w:w="0" w:type="dxa"/>
        <w:bottom w:w="0" w:type="dxa"/>
        <w:right w:w="0" w:type="dxa"/>
      </w:tblCellMar>
    </w:tblPr>
  </w:style>
  <w:style w:type="paragraph" w:customStyle="1" w:styleId="Default">
    <w:name w:val="Default"/>
    <w:rsid w:val="00E049D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4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Zamorano</dc:creator>
  <cp:keywords/>
  <dc:description/>
  <cp:lastModifiedBy>GIMENA MARCHANT</cp:lastModifiedBy>
  <cp:revision>2</cp:revision>
  <dcterms:created xsi:type="dcterms:W3CDTF">2021-05-18T23:33:00Z</dcterms:created>
  <dcterms:modified xsi:type="dcterms:W3CDTF">2021-05-18T23:33:00Z</dcterms:modified>
</cp:coreProperties>
</file>