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Pr="00184A8E" w:rsidRDefault="002221D4" w:rsidP="001952C8">
      <w:pPr>
        <w:spacing w:after="0" w:line="240" w:lineRule="auto"/>
        <w:jc w:val="center"/>
        <w:rPr>
          <w:rFonts w:ascii="Arial" w:hAnsi="Arial" w:cs="Arial"/>
          <w:b/>
        </w:rPr>
      </w:pPr>
      <w:r w:rsidRPr="00184A8E">
        <w:rPr>
          <w:rFonts w:ascii="Arial" w:hAnsi="Arial" w:cs="Arial"/>
          <w:b/>
        </w:rPr>
        <w:t>Taller de ética y ciudadanía I medio</w:t>
      </w:r>
    </w:p>
    <w:p w:rsidR="008E4942" w:rsidRPr="00184A8E" w:rsidRDefault="00F147FE" w:rsidP="001952C8">
      <w:pPr>
        <w:spacing w:after="0" w:line="240" w:lineRule="auto"/>
        <w:jc w:val="center"/>
        <w:rPr>
          <w:rFonts w:ascii="Arial" w:hAnsi="Arial" w:cs="Arial"/>
          <w:b/>
        </w:rPr>
      </w:pPr>
      <w:r>
        <w:rPr>
          <w:rFonts w:ascii="Arial" w:hAnsi="Arial" w:cs="Arial"/>
          <w:b/>
        </w:rPr>
        <w:t>Actividad 2</w:t>
      </w:r>
    </w:p>
    <w:p w:rsidR="007643C0" w:rsidRPr="00184A8E" w:rsidRDefault="007643C0" w:rsidP="001952C8">
      <w:pPr>
        <w:spacing w:after="0" w:line="240" w:lineRule="auto"/>
        <w:jc w:val="both"/>
        <w:rPr>
          <w:rFonts w:ascii="Arial" w:hAnsi="Arial" w:cs="Arial"/>
          <w:b/>
        </w:rPr>
      </w:pPr>
    </w:p>
    <w:p w:rsidR="00F32E36" w:rsidRPr="00184A8E" w:rsidRDefault="00F32E36" w:rsidP="001952C8">
      <w:pPr>
        <w:spacing w:after="0" w:line="240" w:lineRule="auto"/>
        <w:jc w:val="both"/>
        <w:rPr>
          <w:rFonts w:ascii="Arial" w:hAnsi="Arial" w:cs="Arial"/>
          <w:b/>
        </w:rPr>
      </w:pPr>
    </w:p>
    <w:p w:rsidR="008F756F" w:rsidRPr="00184A8E" w:rsidRDefault="008F756F" w:rsidP="001952C8">
      <w:pPr>
        <w:spacing w:after="0" w:line="240" w:lineRule="auto"/>
        <w:jc w:val="both"/>
        <w:rPr>
          <w:rFonts w:ascii="Arial" w:hAnsi="Arial" w:cs="Arial"/>
          <w:b/>
        </w:rPr>
      </w:pPr>
      <w:r w:rsidRPr="00184A8E">
        <w:rPr>
          <w:rFonts w:ascii="Arial" w:hAnsi="Arial" w:cs="Arial"/>
          <w:b/>
        </w:rPr>
        <w:t>Nombre:</w:t>
      </w:r>
    </w:p>
    <w:p w:rsidR="008F756F" w:rsidRPr="00184A8E" w:rsidRDefault="008F756F" w:rsidP="001952C8">
      <w:pPr>
        <w:spacing w:after="0" w:line="240" w:lineRule="auto"/>
        <w:jc w:val="both"/>
        <w:rPr>
          <w:rFonts w:ascii="Arial" w:hAnsi="Arial" w:cs="Arial"/>
          <w:b/>
        </w:rPr>
      </w:pPr>
      <w:r w:rsidRPr="00184A8E">
        <w:rPr>
          <w:rFonts w:ascii="Arial" w:hAnsi="Arial" w:cs="Arial"/>
          <w:b/>
        </w:rPr>
        <w:t>Curso</w:t>
      </w:r>
      <w:r w:rsidR="00710C30" w:rsidRPr="00184A8E">
        <w:rPr>
          <w:rFonts w:ascii="Arial" w:hAnsi="Arial" w:cs="Arial"/>
          <w:b/>
        </w:rPr>
        <w:t>:</w:t>
      </w:r>
      <w:r w:rsidR="00010692" w:rsidRPr="00184A8E">
        <w:rPr>
          <w:rFonts w:ascii="Arial" w:hAnsi="Arial" w:cs="Arial"/>
        </w:rPr>
        <w:t xml:space="preserve"> </w:t>
      </w:r>
      <w:r w:rsidR="002221D4" w:rsidRPr="00184A8E">
        <w:rPr>
          <w:rFonts w:ascii="Arial" w:hAnsi="Arial" w:cs="Arial"/>
        </w:rPr>
        <w:t>I medio</w:t>
      </w:r>
      <w:r w:rsidR="00372549">
        <w:rPr>
          <w:rFonts w:ascii="Arial" w:hAnsi="Arial" w:cs="Arial"/>
        </w:rPr>
        <w:t xml:space="preserve"> B</w:t>
      </w:r>
      <w:bookmarkStart w:id="0" w:name="_GoBack"/>
      <w:bookmarkEnd w:id="0"/>
    </w:p>
    <w:p w:rsidR="008F756F" w:rsidRPr="00184A8E" w:rsidRDefault="008F756F" w:rsidP="001952C8">
      <w:pPr>
        <w:spacing w:after="0" w:line="240" w:lineRule="auto"/>
        <w:jc w:val="both"/>
        <w:rPr>
          <w:rFonts w:ascii="Arial" w:hAnsi="Arial" w:cs="Arial"/>
        </w:rPr>
      </w:pPr>
      <w:r w:rsidRPr="00184A8E">
        <w:rPr>
          <w:rFonts w:ascii="Arial" w:hAnsi="Arial" w:cs="Arial"/>
          <w:b/>
        </w:rPr>
        <w:t>Fecha</w:t>
      </w:r>
      <w:r w:rsidR="00710C30" w:rsidRPr="00184A8E">
        <w:rPr>
          <w:rFonts w:ascii="Arial" w:hAnsi="Arial" w:cs="Arial"/>
          <w:b/>
        </w:rPr>
        <w:t>:</w:t>
      </w:r>
      <w:r w:rsidR="00710C30" w:rsidRPr="00184A8E">
        <w:rPr>
          <w:rFonts w:ascii="Arial" w:hAnsi="Arial" w:cs="Arial"/>
        </w:rPr>
        <w:t xml:space="preserve"> _</w:t>
      </w:r>
      <w:r w:rsidR="003F3577" w:rsidRPr="00184A8E">
        <w:rPr>
          <w:rFonts w:ascii="Arial" w:hAnsi="Arial" w:cs="Arial"/>
        </w:rPr>
        <w:t>______________/</w:t>
      </w:r>
    </w:p>
    <w:p w:rsidR="00665D57" w:rsidRPr="00184A8E" w:rsidRDefault="008F756F" w:rsidP="001952C8">
      <w:pPr>
        <w:spacing w:after="0" w:line="240" w:lineRule="auto"/>
        <w:jc w:val="both"/>
        <w:rPr>
          <w:rFonts w:ascii="Arial" w:hAnsi="Arial" w:cs="Arial"/>
        </w:rPr>
      </w:pPr>
      <w:r w:rsidRPr="00184A8E">
        <w:rPr>
          <w:rFonts w:ascii="Arial" w:hAnsi="Arial" w:cs="Arial"/>
          <w:b/>
        </w:rPr>
        <w:t>Objetivo:</w:t>
      </w:r>
      <w:r w:rsidR="00BA4782" w:rsidRPr="00184A8E">
        <w:rPr>
          <w:rFonts w:ascii="Arial" w:hAnsi="Arial" w:cs="Arial"/>
        </w:rPr>
        <w:t xml:space="preserve"> </w:t>
      </w:r>
      <w:r w:rsidR="00BA6258" w:rsidRPr="00184A8E">
        <w:rPr>
          <w:rFonts w:ascii="Arial" w:hAnsi="Arial" w:cs="Arial"/>
        </w:rPr>
        <w:t>Ref</w:t>
      </w:r>
      <w:r w:rsidR="00665D57" w:rsidRPr="00184A8E">
        <w:rPr>
          <w:rFonts w:ascii="Arial" w:hAnsi="Arial" w:cs="Arial"/>
        </w:rPr>
        <w:t>lexion</w:t>
      </w:r>
      <w:r w:rsidR="001952C8">
        <w:rPr>
          <w:rFonts w:ascii="Arial" w:hAnsi="Arial" w:cs="Arial"/>
        </w:rPr>
        <w:t>ar sobre el proceso de socialización y los elementos de la cultura.</w:t>
      </w:r>
    </w:p>
    <w:p w:rsidR="00C90641" w:rsidRPr="00184A8E" w:rsidRDefault="00665D57" w:rsidP="001952C8">
      <w:pPr>
        <w:spacing w:after="0" w:line="240" w:lineRule="auto"/>
        <w:jc w:val="both"/>
        <w:rPr>
          <w:rFonts w:ascii="Arial" w:hAnsi="Arial" w:cs="Arial"/>
        </w:rPr>
      </w:pPr>
      <w:r w:rsidRPr="00184A8E">
        <w:rPr>
          <w:rFonts w:ascii="Arial" w:hAnsi="Arial" w:cs="Arial"/>
          <w:b/>
        </w:rPr>
        <w:t>Eje</w:t>
      </w:r>
      <w:r w:rsidRPr="00184A8E">
        <w:rPr>
          <w:rFonts w:ascii="Arial" w:hAnsi="Arial" w:cs="Arial"/>
        </w:rPr>
        <w:t xml:space="preserve"> </w:t>
      </w:r>
      <w:r w:rsidR="00C90641" w:rsidRPr="00184A8E">
        <w:rPr>
          <w:rFonts w:ascii="Arial" w:hAnsi="Arial" w:cs="Arial"/>
          <w:b/>
        </w:rPr>
        <w:t>1</w:t>
      </w:r>
      <w:r w:rsidR="00BA4782" w:rsidRPr="00184A8E">
        <w:rPr>
          <w:rFonts w:ascii="Arial" w:hAnsi="Arial" w:cs="Arial"/>
          <w:b/>
        </w:rPr>
        <w:t>:</w:t>
      </w:r>
      <w:r w:rsidR="007643C0" w:rsidRPr="00184A8E">
        <w:rPr>
          <w:rFonts w:ascii="Arial" w:hAnsi="Arial" w:cs="Arial"/>
          <w:b/>
        </w:rPr>
        <w:t xml:space="preserve"> </w:t>
      </w:r>
      <w:r w:rsidRPr="00184A8E">
        <w:rPr>
          <w:rFonts w:ascii="Arial" w:hAnsi="Arial" w:cs="Arial"/>
          <w:b/>
          <w:bCs/>
        </w:rPr>
        <w:t>Ciudadanía</w:t>
      </w:r>
    </w:p>
    <w:p w:rsidR="007578F9" w:rsidRPr="00184A8E" w:rsidRDefault="007578F9" w:rsidP="001952C8">
      <w:pPr>
        <w:spacing w:after="0" w:line="240" w:lineRule="auto"/>
        <w:jc w:val="both"/>
        <w:rPr>
          <w:rFonts w:ascii="Arial" w:hAnsi="Arial" w:cs="Arial"/>
        </w:rPr>
      </w:pPr>
      <w:r w:rsidRPr="00184A8E">
        <w:rPr>
          <w:rFonts w:ascii="Arial" w:hAnsi="Arial" w:cs="Arial"/>
          <w:b/>
        </w:rPr>
        <w:t>Fecha de entrega:</w:t>
      </w:r>
      <w:r w:rsidRPr="00184A8E">
        <w:rPr>
          <w:rFonts w:ascii="Arial" w:hAnsi="Arial" w:cs="Arial"/>
        </w:rPr>
        <w:t xml:space="preserve"> </w:t>
      </w:r>
      <w:r w:rsidR="001952C8">
        <w:rPr>
          <w:rFonts w:ascii="Arial" w:hAnsi="Arial" w:cs="Arial"/>
        </w:rPr>
        <w:t>Lunes 26 de abril.</w:t>
      </w:r>
    </w:p>
    <w:p w:rsidR="009D403D" w:rsidRPr="00184A8E" w:rsidRDefault="008F756F" w:rsidP="001952C8">
      <w:pPr>
        <w:spacing w:after="0" w:line="240" w:lineRule="auto"/>
        <w:ind w:right="49"/>
        <w:jc w:val="both"/>
        <w:rPr>
          <w:rFonts w:ascii="Arial" w:hAnsi="Arial" w:cs="Arial"/>
        </w:rPr>
      </w:pPr>
      <w:r w:rsidRPr="00184A8E">
        <w:rPr>
          <w:rFonts w:ascii="Arial" w:hAnsi="Arial" w:cs="Arial"/>
          <w:b/>
        </w:rPr>
        <w:t>Instrucciones:</w:t>
      </w:r>
      <w:r w:rsidR="00B03BFE" w:rsidRPr="00184A8E">
        <w:rPr>
          <w:rFonts w:ascii="Arial" w:hAnsi="Arial" w:cs="Arial"/>
        </w:rPr>
        <w:t xml:space="preserve"> </w:t>
      </w:r>
      <w:r w:rsidR="009D403D" w:rsidRPr="00184A8E">
        <w:rPr>
          <w:rFonts w:ascii="Arial" w:hAnsi="Arial" w:cs="Arial"/>
        </w:rPr>
        <w:t xml:space="preserve">Leer el texto </w:t>
      </w:r>
      <w:r w:rsidR="001952C8">
        <w:rPr>
          <w:rFonts w:ascii="Arial" w:hAnsi="Arial" w:cs="Arial"/>
        </w:rPr>
        <w:t>los elementos de la cultura y responder las preguntas.</w:t>
      </w:r>
    </w:p>
    <w:p w:rsidR="004D5CBC" w:rsidRPr="00184A8E" w:rsidRDefault="004D5CBC" w:rsidP="001952C8">
      <w:pPr>
        <w:spacing w:after="0" w:line="240" w:lineRule="auto"/>
        <w:ind w:right="49"/>
        <w:jc w:val="both"/>
        <w:rPr>
          <w:rFonts w:ascii="Arial" w:hAnsi="Arial" w:cs="Arial"/>
        </w:rPr>
      </w:pPr>
    </w:p>
    <w:p w:rsidR="004D5CBC" w:rsidRPr="00184A8E" w:rsidRDefault="00F147FE" w:rsidP="001952C8">
      <w:pPr>
        <w:spacing w:after="0" w:line="240" w:lineRule="auto"/>
        <w:ind w:right="49"/>
        <w:jc w:val="both"/>
        <w:rPr>
          <w:rFonts w:ascii="Arial" w:hAnsi="Arial" w:cs="Arial"/>
          <w:b/>
          <w:iCs/>
          <w:noProof/>
        </w:rPr>
      </w:pPr>
      <w:r>
        <w:rPr>
          <w:rFonts w:ascii="Arial" w:hAnsi="Arial" w:cs="Arial"/>
          <w:b/>
          <w:iCs/>
          <w:noProof/>
        </w:rPr>
        <w:t>El proceso de socialización</w:t>
      </w:r>
    </w:p>
    <w:p w:rsidR="0084625B" w:rsidRPr="00184A8E" w:rsidRDefault="0084625B" w:rsidP="001952C8">
      <w:pPr>
        <w:spacing w:after="0" w:line="240" w:lineRule="auto"/>
        <w:ind w:right="49"/>
        <w:jc w:val="both"/>
        <w:rPr>
          <w:rFonts w:ascii="Arial" w:hAnsi="Arial" w:cs="Arial"/>
          <w:iCs/>
          <w:noProof/>
        </w:rPr>
      </w:pPr>
    </w:p>
    <w:p w:rsidR="0084625B" w:rsidRDefault="00F147FE" w:rsidP="001952C8">
      <w:pPr>
        <w:pStyle w:val="Prrafodelista"/>
        <w:spacing w:after="0" w:line="240" w:lineRule="auto"/>
        <w:ind w:left="284" w:right="49"/>
        <w:jc w:val="both"/>
        <w:rPr>
          <w:rFonts w:ascii="Arial" w:hAnsi="Arial" w:cs="Arial"/>
          <w:b/>
        </w:rPr>
      </w:pPr>
      <w:r>
        <w:rPr>
          <w:rFonts w:ascii="Arial" w:hAnsi="Arial" w:cs="Arial"/>
        </w:rPr>
        <w:t xml:space="preserve">Para que un individuo pueda integrarse en la sociedad es preciso que interiorice  la forma de vida característica del grupo al que pertenece. Este proceso se denomina </w:t>
      </w:r>
      <w:r>
        <w:rPr>
          <w:rFonts w:ascii="Arial" w:hAnsi="Arial" w:cs="Arial"/>
          <w:b/>
        </w:rPr>
        <w:t xml:space="preserve">socialización, </w:t>
      </w:r>
      <w:r>
        <w:rPr>
          <w:rFonts w:ascii="Arial" w:hAnsi="Arial" w:cs="Arial"/>
        </w:rPr>
        <w:t xml:space="preserve">y es especialmente importante en las primeras etapas de la vida. </w:t>
      </w:r>
      <w:r>
        <w:rPr>
          <w:rFonts w:ascii="Arial" w:hAnsi="Arial" w:cs="Arial"/>
          <w:b/>
        </w:rPr>
        <w:t>Mediante la socialización los seres humanos se convierten en miembros de una cultura específica.</w:t>
      </w:r>
    </w:p>
    <w:p w:rsidR="00F147FE" w:rsidRDefault="00F147FE" w:rsidP="001952C8">
      <w:pPr>
        <w:pStyle w:val="Prrafodelista"/>
        <w:spacing w:after="0" w:line="240" w:lineRule="auto"/>
        <w:ind w:left="284" w:right="49"/>
        <w:jc w:val="both"/>
        <w:rPr>
          <w:rFonts w:ascii="Arial" w:hAnsi="Arial" w:cs="Arial"/>
          <w:b/>
        </w:rPr>
      </w:pPr>
    </w:p>
    <w:p w:rsidR="00F147FE" w:rsidRDefault="00F147FE" w:rsidP="001952C8">
      <w:pPr>
        <w:pStyle w:val="Prrafodelista"/>
        <w:spacing w:after="0" w:line="240" w:lineRule="auto"/>
        <w:ind w:left="284" w:right="49"/>
        <w:jc w:val="both"/>
        <w:rPr>
          <w:rFonts w:ascii="Arial" w:hAnsi="Arial" w:cs="Arial"/>
          <w:b/>
        </w:rPr>
      </w:pPr>
      <w:r>
        <w:rPr>
          <w:rFonts w:ascii="Arial" w:hAnsi="Arial" w:cs="Arial"/>
          <w:b/>
        </w:rPr>
        <w:t>Los elementos de la cultura</w:t>
      </w:r>
    </w:p>
    <w:p w:rsidR="00F147FE" w:rsidRPr="001952C8" w:rsidRDefault="00F147FE" w:rsidP="001952C8">
      <w:pPr>
        <w:spacing w:after="0" w:line="240" w:lineRule="auto"/>
        <w:ind w:right="49"/>
        <w:jc w:val="both"/>
        <w:rPr>
          <w:rFonts w:ascii="Arial" w:hAnsi="Arial" w:cs="Arial"/>
        </w:rPr>
      </w:pPr>
      <w:r w:rsidRPr="001952C8">
        <w:rPr>
          <w:rFonts w:ascii="Arial" w:hAnsi="Arial" w:cs="Arial"/>
        </w:rPr>
        <w:t>La cultura que compartimos con los demás integrantes de nuestra sociedad está formada por los siguientes elementos:</w:t>
      </w:r>
    </w:p>
    <w:p w:rsidR="00F147FE" w:rsidRDefault="00F147FE" w:rsidP="001952C8">
      <w:pPr>
        <w:pStyle w:val="Prrafodelista"/>
        <w:spacing w:after="0" w:line="240" w:lineRule="auto"/>
        <w:ind w:left="284" w:right="49"/>
        <w:jc w:val="both"/>
        <w:rPr>
          <w:rFonts w:ascii="Arial" w:hAnsi="Arial" w:cs="Arial"/>
        </w:rPr>
      </w:pPr>
    </w:p>
    <w:p w:rsidR="00F147FE" w:rsidRDefault="00F147FE" w:rsidP="001952C8">
      <w:pPr>
        <w:pStyle w:val="Prrafodelista"/>
        <w:spacing w:after="0" w:line="240" w:lineRule="auto"/>
        <w:ind w:left="284" w:right="49"/>
        <w:jc w:val="both"/>
        <w:rPr>
          <w:rFonts w:ascii="Arial" w:hAnsi="Arial" w:cs="Arial"/>
        </w:rPr>
      </w:pPr>
      <w:r w:rsidRPr="001952C8">
        <w:rPr>
          <w:rFonts w:ascii="Arial" w:hAnsi="Arial" w:cs="Arial"/>
          <w:b/>
        </w:rPr>
        <w:t>Ideas:</w:t>
      </w:r>
      <w:r>
        <w:rPr>
          <w:rFonts w:ascii="Arial" w:hAnsi="Arial" w:cs="Arial"/>
        </w:rPr>
        <w:t xml:space="preserve"> Es el conjunto de conocimientos, opiniones y visiones del mundo globalmente compartidas por los miembros del grupo social. Algunos ejemplos son los conocimientos médicos </w:t>
      </w:r>
      <w:r w:rsidR="00D90C6B">
        <w:rPr>
          <w:rFonts w:ascii="Arial" w:hAnsi="Arial" w:cs="Arial"/>
        </w:rPr>
        <w:t>o agrícolas, las creencias religiosas o las interpretaciones acerca de quién debe gobernar y cómo debe hacerlo.</w:t>
      </w:r>
    </w:p>
    <w:p w:rsidR="00D90C6B" w:rsidRDefault="00D90C6B" w:rsidP="001952C8">
      <w:pPr>
        <w:pStyle w:val="Prrafodelista"/>
        <w:spacing w:after="0" w:line="240" w:lineRule="auto"/>
        <w:ind w:left="284" w:right="49"/>
        <w:jc w:val="both"/>
        <w:rPr>
          <w:rFonts w:ascii="Arial" w:hAnsi="Arial" w:cs="Arial"/>
        </w:rPr>
      </w:pPr>
    </w:p>
    <w:p w:rsidR="00D90C6B" w:rsidRDefault="00D90C6B" w:rsidP="001952C8">
      <w:pPr>
        <w:pStyle w:val="Prrafodelista"/>
        <w:spacing w:after="0" w:line="240" w:lineRule="auto"/>
        <w:ind w:left="284" w:right="49"/>
        <w:jc w:val="both"/>
        <w:rPr>
          <w:rFonts w:ascii="Arial" w:hAnsi="Arial" w:cs="Arial"/>
        </w:rPr>
      </w:pPr>
      <w:r w:rsidRPr="001952C8">
        <w:rPr>
          <w:rFonts w:ascii="Arial" w:hAnsi="Arial" w:cs="Arial"/>
          <w:b/>
        </w:rPr>
        <w:t>Normas:</w:t>
      </w:r>
      <w:r>
        <w:rPr>
          <w:rFonts w:ascii="Arial" w:hAnsi="Arial" w:cs="Arial"/>
        </w:rPr>
        <w:t xml:space="preserve"> Son las reglas que organizan la vida en sociedad. Las normas pueden ser leyes escritas, mandamientos de carácter religioso o bien costumbres que la gente respeta de manera tradicional.</w:t>
      </w:r>
    </w:p>
    <w:p w:rsidR="00D90C6B" w:rsidRDefault="00D90C6B" w:rsidP="001952C8">
      <w:pPr>
        <w:pStyle w:val="Prrafodelista"/>
        <w:spacing w:after="0" w:line="240" w:lineRule="auto"/>
        <w:ind w:left="284" w:right="49"/>
        <w:jc w:val="both"/>
        <w:rPr>
          <w:rFonts w:ascii="Arial" w:hAnsi="Arial" w:cs="Arial"/>
        </w:rPr>
      </w:pPr>
    </w:p>
    <w:p w:rsidR="00D90C6B" w:rsidRDefault="00D90C6B" w:rsidP="001952C8">
      <w:pPr>
        <w:pStyle w:val="Prrafodelista"/>
        <w:spacing w:after="0" w:line="240" w:lineRule="auto"/>
        <w:ind w:left="284" w:right="49"/>
        <w:jc w:val="both"/>
        <w:rPr>
          <w:rFonts w:ascii="Arial" w:hAnsi="Arial" w:cs="Arial"/>
        </w:rPr>
      </w:pPr>
      <w:r w:rsidRPr="001952C8">
        <w:rPr>
          <w:rFonts w:ascii="Arial" w:hAnsi="Arial" w:cs="Arial"/>
          <w:b/>
        </w:rPr>
        <w:t>Instituciones:</w:t>
      </w:r>
      <w:r>
        <w:rPr>
          <w:rFonts w:ascii="Arial" w:hAnsi="Arial" w:cs="Arial"/>
        </w:rPr>
        <w:t xml:space="preserve"> Una institución es una práctica social establecida que se mantiene vigente a los largo del tiempo. El funcionamiento de las instituciones está sujeto a sus propias reglas, y es independientemente de las personas concretas implicadas. De acuerdo con esta definición, una escuela o un hospital son ejemplos de instituciones, pero también los son el matrimonio o el duelo por los muertos.</w:t>
      </w:r>
    </w:p>
    <w:p w:rsidR="00D90C6B" w:rsidRDefault="00D90C6B" w:rsidP="001952C8">
      <w:pPr>
        <w:pStyle w:val="Prrafodelista"/>
        <w:spacing w:after="0" w:line="240" w:lineRule="auto"/>
        <w:ind w:left="284" w:right="49"/>
        <w:jc w:val="both"/>
        <w:rPr>
          <w:rFonts w:ascii="Arial" w:hAnsi="Arial" w:cs="Arial"/>
        </w:rPr>
      </w:pPr>
    </w:p>
    <w:p w:rsidR="00D90C6B" w:rsidRDefault="00D90C6B" w:rsidP="001952C8">
      <w:pPr>
        <w:pStyle w:val="Prrafodelista"/>
        <w:spacing w:after="0" w:line="240" w:lineRule="auto"/>
        <w:ind w:left="284" w:right="49"/>
        <w:jc w:val="both"/>
        <w:rPr>
          <w:rFonts w:ascii="Arial" w:hAnsi="Arial" w:cs="Arial"/>
        </w:rPr>
      </w:pPr>
      <w:r w:rsidRPr="001952C8">
        <w:rPr>
          <w:rFonts w:ascii="Arial" w:hAnsi="Arial" w:cs="Arial"/>
          <w:b/>
        </w:rPr>
        <w:t>Objetos:</w:t>
      </w:r>
      <w:r>
        <w:rPr>
          <w:rFonts w:ascii="Arial" w:hAnsi="Arial" w:cs="Arial"/>
        </w:rPr>
        <w:t xml:space="preserve"> Los objetos producidos por un grupo humano también forman parte de su riqueza cultural. Al conjunto de artefactos realizados en una sociedad concreta se le denomina “cultura material”. Esta incluye elementos como los vestidos, las herramientas o las armas, así como las producciones artísticas y los objetos empleados con fines, mágicos o religiosos.</w:t>
      </w:r>
    </w:p>
    <w:p w:rsidR="00D90C6B" w:rsidRDefault="00D90C6B" w:rsidP="001952C8">
      <w:pPr>
        <w:pStyle w:val="Prrafodelista"/>
        <w:spacing w:after="0" w:line="240" w:lineRule="auto"/>
        <w:ind w:left="284" w:right="49"/>
        <w:jc w:val="both"/>
        <w:rPr>
          <w:rFonts w:ascii="Arial" w:hAnsi="Arial" w:cs="Arial"/>
        </w:rPr>
      </w:pPr>
    </w:p>
    <w:p w:rsidR="00D90C6B" w:rsidRPr="00F147FE" w:rsidRDefault="00D90C6B" w:rsidP="001952C8">
      <w:pPr>
        <w:pStyle w:val="Prrafodelista"/>
        <w:spacing w:after="0" w:line="240" w:lineRule="auto"/>
        <w:ind w:left="284" w:right="49"/>
        <w:jc w:val="both"/>
        <w:rPr>
          <w:rFonts w:ascii="Arial" w:hAnsi="Arial" w:cs="Arial"/>
        </w:rPr>
      </w:pPr>
      <w:r w:rsidRPr="001952C8">
        <w:rPr>
          <w:rFonts w:ascii="Arial" w:hAnsi="Arial" w:cs="Arial"/>
          <w:b/>
        </w:rPr>
        <w:t>Técnicas:</w:t>
      </w:r>
      <w:r>
        <w:rPr>
          <w:rFonts w:ascii="Arial" w:hAnsi="Arial" w:cs="Arial"/>
        </w:rPr>
        <w:t xml:space="preserve"> Son los procedimientos que un grupo social utiliza</w:t>
      </w:r>
      <w:r w:rsidR="001952C8">
        <w:rPr>
          <w:rFonts w:ascii="Arial" w:hAnsi="Arial" w:cs="Arial"/>
        </w:rPr>
        <w:t xml:space="preserve"> para intervenir en la naturaleza y satisfacer sus deseos y necesidades materiales. Las formas de cocinar los alimentos o las formas en que se construyen las viviendas son dos ejemplos de técnicas presentes en todas las sociedades.</w:t>
      </w:r>
    </w:p>
    <w:p w:rsidR="0084625B" w:rsidRPr="00184A8E" w:rsidRDefault="0084625B" w:rsidP="00BA6258">
      <w:pPr>
        <w:pStyle w:val="Prrafodelista"/>
        <w:spacing w:after="0" w:line="240" w:lineRule="auto"/>
        <w:ind w:left="284" w:right="49"/>
        <w:jc w:val="center"/>
        <w:rPr>
          <w:rFonts w:ascii="Arial" w:hAnsi="Arial" w:cs="Arial"/>
          <w:b/>
        </w:rPr>
      </w:pPr>
    </w:p>
    <w:p w:rsidR="00444790" w:rsidRDefault="00BA6258" w:rsidP="00BA6258">
      <w:pPr>
        <w:pStyle w:val="Prrafodelista"/>
        <w:spacing w:after="0" w:line="240" w:lineRule="auto"/>
        <w:ind w:left="284" w:right="49"/>
        <w:jc w:val="center"/>
        <w:rPr>
          <w:rFonts w:ascii="Arial" w:hAnsi="Arial" w:cs="Arial"/>
          <w:b/>
        </w:rPr>
      </w:pPr>
      <w:r w:rsidRPr="00184A8E">
        <w:rPr>
          <w:rFonts w:ascii="Arial" w:hAnsi="Arial" w:cs="Arial"/>
          <w:b/>
        </w:rPr>
        <w:t>Preguntas</w:t>
      </w:r>
    </w:p>
    <w:p w:rsidR="00184A8E" w:rsidRDefault="001952C8" w:rsidP="001952C8">
      <w:pPr>
        <w:spacing w:after="0" w:line="240" w:lineRule="auto"/>
        <w:ind w:right="49"/>
        <w:jc w:val="both"/>
        <w:rPr>
          <w:rFonts w:ascii="Arial" w:hAnsi="Arial" w:cs="Arial"/>
        </w:rPr>
      </w:pPr>
      <w:r>
        <w:rPr>
          <w:rFonts w:ascii="Arial" w:hAnsi="Arial" w:cs="Arial"/>
        </w:rPr>
        <w:t>1.-</w:t>
      </w:r>
      <w:r w:rsidRPr="001952C8">
        <w:rPr>
          <w:rFonts w:ascii="Arial" w:hAnsi="Arial" w:cs="Arial"/>
        </w:rPr>
        <w:t>Explique cada elemento de la cultura y mencione un ejemplo</w:t>
      </w:r>
      <w:r>
        <w:rPr>
          <w:rFonts w:ascii="Arial" w:hAnsi="Arial" w:cs="Arial"/>
        </w:rPr>
        <w:t>.</w:t>
      </w:r>
    </w:p>
    <w:p w:rsidR="001952C8" w:rsidRDefault="001952C8" w:rsidP="001952C8">
      <w:pPr>
        <w:spacing w:after="0" w:line="240" w:lineRule="auto"/>
        <w:ind w:right="49"/>
        <w:jc w:val="both"/>
        <w:rPr>
          <w:rFonts w:ascii="Arial" w:hAnsi="Arial" w:cs="Arial"/>
        </w:rPr>
      </w:pPr>
    </w:p>
    <w:p w:rsidR="001952C8" w:rsidRPr="001952C8" w:rsidRDefault="001952C8" w:rsidP="001952C8">
      <w:pPr>
        <w:spacing w:after="0" w:line="240" w:lineRule="auto"/>
        <w:ind w:right="49"/>
        <w:jc w:val="both"/>
        <w:rPr>
          <w:rFonts w:ascii="Arial" w:hAnsi="Arial" w:cs="Arial"/>
        </w:rPr>
      </w:pPr>
      <w:r>
        <w:rPr>
          <w:rFonts w:ascii="Arial" w:hAnsi="Arial" w:cs="Arial"/>
        </w:rPr>
        <w:t>2.-Según su experiencia personal ¡por qué es tan importante la cultura y la socialización para el hombre? Reflexione.</w:t>
      </w:r>
    </w:p>
    <w:p w:rsidR="0084625B" w:rsidRPr="00184A8E" w:rsidRDefault="0084625B" w:rsidP="00BA6258">
      <w:pPr>
        <w:pStyle w:val="Prrafodelista"/>
        <w:spacing w:after="0" w:line="240" w:lineRule="auto"/>
        <w:ind w:left="284" w:right="49"/>
        <w:jc w:val="center"/>
        <w:rPr>
          <w:rFonts w:ascii="Arial" w:hAnsi="Arial" w:cs="Arial"/>
          <w:b/>
        </w:rPr>
      </w:pPr>
    </w:p>
    <w:p w:rsidR="00BA6258" w:rsidRPr="00184A8E" w:rsidRDefault="00BA6258" w:rsidP="00BA6258">
      <w:pPr>
        <w:pStyle w:val="Prrafodelista"/>
        <w:spacing w:after="0" w:line="240" w:lineRule="auto"/>
        <w:ind w:left="284" w:right="49"/>
        <w:jc w:val="both"/>
        <w:rPr>
          <w:rFonts w:ascii="Arial" w:hAnsi="Arial" w:cs="Arial"/>
        </w:rPr>
      </w:pPr>
    </w:p>
    <w:p w:rsidR="00BA6258" w:rsidRPr="001952C8" w:rsidRDefault="00BA6258" w:rsidP="00BA6258">
      <w:pPr>
        <w:pStyle w:val="Prrafodelista"/>
        <w:spacing w:after="0" w:line="240" w:lineRule="auto"/>
        <w:ind w:left="284" w:right="49"/>
        <w:jc w:val="center"/>
        <w:rPr>
          <w:rFonts w:ascii="Arial" w:hAnsi="Arial" w:cs="Arial"/>
          <w:b/>
        </w:rPr>
      </w:pPr>
      <w:r w:rsidRPr="001952C8">
        <w:rPr>
          <w:rFonts w:ascii="Arial" w:hAnsi="Arial" w:cs="Arial"/>
          <w:b/>
        </w:rPr>
        <w:t>Desarrollo</w:t>
      </w:r>
    </w:p>
    <w:sectPr w:rsidR="00BA6258" w:rsidRPr="001952C8" w:rsidSect="0053360E">
      <w:headerReference w:type="default" r:id="rId8"/>
      <w:pgSz w:w="11906" w:h="16838"/>
      <w:pgMar w:top="1417"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C2" w:rsidRDefault="000E36C2" w:rsidP="008F756F">
      <w:pPr>
        <w:spacing w:after="0" w:line="240" w:lineRule="auto"/>
      </w:pPr>
      <w:r>
        <w:separator/>
      </w:r>
    </w:p>
  </w:endnote>
  <w:endnote w:type="continuationSeparator" w:id="0">
    <w:p w:rsidR="000E36C2" w:rsidRDefault="000E36C2"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C2" w:rsidRDefault="000E36C2" w:rsidP="008F756F">
      <w:pPr>
        <w:spacing w:after="0" w:line="240" w:lineRule="auto"/>
      </w:pPr>
      <w:r>
        <w:separator/>
      </w:r>
    </w:p>
  </w:footnote>
  <w:footnote w:type="continuationSeparator" w:id="0">
    <w:p w:rsidR="000E36C2" w:rsidRDefault="000E36C2"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Pr="0048508C"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2221D4">
      <w:rPr>
        <w:sz w:val="16"/>
        <w:szCs w:val="16"/>
      </w:rPr>
      <w:t xml:space="preserve">: Taller de ética y ciudadanía </w:t>
    </w:r>
  </w:p>
  <w:p w:rsidR="008F756F" w:rsidRDefault="00AB2176">
    <w:pPr>
      <w:pStyle w:val="Encabezado"/>
    </w:pPr>
    <w:r>
      <w:t xml:space="preserve">    Profesor: Víctor Merino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56035F"/>
    <w:multiLevelType w:val="hybridMultilevel"/>
    <w:tmpl w:val="A392997C"/>
    <w:lvl w:ilvl="0" w:tplc="19EE02EE">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278300FE"/>
    <w:multiLevelType w:val="hybridMultilevel"/>
    <w:tmpl w:val="72269BDC"/>
    <w:lvl w:ilvl="0" w:tplc="7426310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2E8F5B75"/>
    <w:multiLevelType w:val="hybridMultilevel"/>
    <w:tmpl w:val="A6D6E3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7387E65"/>
    <w:multiLevelType w:val="hybridMultilevel"/>
    <w:tmpl w:val="C65C5BE8"/>
    <w:lvl w:ilvl="0" w:tplc="B8C6013C">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76602"/>
    <w:rsid w:val="00083962"/>
    <w:rsid w:val="000917C4"/>
    <w:rsid w:val="000E36C2"/>
    <w:rsid w:val="001052EB"/>
    <w:rsid w:val="00120605"/>
    <w:rsid w:val="001375B6"/>
    <w:rsid w:val="00184A8E"/>
    <w:rsid w:val="001952C8"/>
    <w:rsid w:val="00196886"/>
    <w:rsid w:val="001A23F1"/>
    <w:rsid w:val="001C1B28"/>
    <w:rsid w:val="001C2ED2"/>
    <w:rsid w:val="001C3398"/>
    <w:rsid w:val="001E001D"/>
    <w:rsid w:val="001F37F3"/>
    <w:rsid w:val="002221D4"/>
    <w:rsid w:val="00244833"/>
    <w:rsid w:val="00275398"/>
    <w:rsid w:val="002C3B04"/>
    <w:rsid w:val="002F0E9C"/>
    <w:rsid w:val="002F50B0"/>
    <w:rsid w:val="003057AE"/>
    <w:rsid w:val="003113A3"/>
    <w:rsid w:val="00322910"/>
    <w:rsid w:val="0033571B"/>
    <w:rsid w:val="003674EE"/>
    <w:rsid w:val="00372549"/>
    <w:rsid w:val="003A6D23"/>
    <w:rsid w:val="003C1042"/>
    <w:rsid w:val="003E34E9"/>
    <w:rsid w:val="003F2B54"/>
    <w:rsid w:val="003F3577"/>
    <w:rsid w:val="004364A6"/>
    <w:rsid w:val="00444790"/>
    <w:rsid w:val="00444C7B"/>
    <w:rsid w:val="004D5CBC"/>
    <w:rsid w:val="00517311"/>
    <w:rsid w:val="0053360E"/>
    <w:rsid w:val="005463AF"/>
    <w:rsid w:val="00546BA9"/>
    <w:rsid w:val="0056630C"/>
    <w:rsid w:val="005F4C52"/>
    <w:rsid w:val="00610DF5"/>
    <w:rsid w:val="0061614B"/>
    <w:rsid w:val="00622AA5"/>
    <w:rsid w:val="00627A92"/>
    <w:rsid w:val="00664D96"/>
    <w:rsid w:val="00665D57"/>
    <w:rsid w:val="00673151"/>
    <w:rsid w:val="0068245B"/>
    <w:rsid w:val="0068452A"/>
    <w:rsid w:val="00693470"/>
    <w:rsid w:val="006A3EB4"/>
    <w:rsid w:val="006C214C"/>
    <w:rsid w:val="006F1167"/>
    <w:rsid w:val="00710C30"/>
    <w:rsid w:val="007578F9"/>
    <w:rsid w:val="007643C0"/>
    <w:rsid w:val="0081042C"/>
    <w:rsid w:val="008216BB"/>
    <w:rsid w:val="0082783C"/>
    <w:rsid w:val="008453A2"/>
    <w:rsid w:val="0084625B"/>
    <w:rsid w:val="00870962"/>
    <w:rsid w:val="008921CE"/>
    <w:rsid w:val="008B7A39"/>
    <w:rsid w:val="008D622D"/>
    <w:rsid w:val="008D75E8"/>
    <w:rsid w:val="008E3A9D"/>
    <w:rsid w:val="008E4942"/>
    <w:rsid w:val="008F6227"/>
    <w:rsid w:val="008F756F"/>
    <w:rsid w:val="009A3806"/>
    <w:rsid w:val="009B164F"/>
    <w:rsid w:val="009C22F7"/>
    <w:rsid w:val="009D403D"/>
    <w:rsid w:val="00A00506"/>
    <w:rsid w:val="00A16EE1"/>
    <w:rsid w:val="00A3215D"/>
    <w:rsid w:val="00A3747D"/>
    <w:rsid w:val="00A44C83"/>
    <w:rsid w:val="00A50CB5"/>
    <w:rsid w:val="00A639D2"/>
    <w:rsid w:val="00AB2176"/>
    <w:rsid w:val="00AF3F1B"/>
    <w:rsid w:val="00B03BFE"/>
    <w:rsid w:val="00B602BB"/>
    <w:rsid w:val="00BA4782"/>
    <w:rsid w:val="00BA6258"/>
    <w:rsid w:val="00BC3FFB"/>
    <w:rsid w:val="00BE78F3"/>
    <w:rsid w:val="00BF48C0"/>
    <w:rsid w:val="00C03693"/>
    <w:rsid w:val="00C14F2B"/>
    <w:rsid w:val="00C21DE5"/>
    <w:rsid w:val="00C526DF"/>
    <w:rsid w:val="00C90641"/>
    <w:rsid w:val="00C96E4A"/>
    <w:rsid w:val="00D325FE"/>
    <w:rsid w:val="00D359AE"/>
    <w:rsid w:val="00D503BC"/>
    <w:rsid w:val="00D90C6B"/>
    <w:rsid w:val="00DA07B9"/>
    <w:rsid w:val="00DB47FC"/>
    <w:rsid w:val="00DD2995"/>
    <w:rsid w:val="00DD783A"/>
    <w:rsid w:val="00DF48B8"/>
    <w:rsid w:val="00E07EDC"/>
    <w:rsid w:val="00E27F0F"/>
    <w:rsid w:val="00E563EE"/>
    <w:rsid w:val="00EA7E5F"/>
    <w:rsid w:val="00ED12A8"/>
    <w:rsid w:val="00EE49A7"/>
    <w:rsid w:val="00EE4CE6"/>
    <w:rsid w:val="00F147FE"/>
    <w:rsid w:val="00F2029C"/>
    <w:rsid w:val="00F32E36"/>
    <w:rsid w:val="00F62AB5"/>
    <w:rsid w:val="00FB095C"/>
    <w:rsid w:val="00FB53E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32F6"/>
  <w15:docId w15:val="{069582F9-1FC4-446D-B7E9-FEB3276B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paragraph" w:styleId="Textonotapie">
    <w:name w:val="footnote text"/>
    <w:basedOn w:val="Normal"/>
    <w:link w:val="TextonotapieCar"/>
    <w:uiPriority w:val="99"/>
    <w:semiHidden/>
    <w:unhideWhenUsed/>
    <w:rsid w:val="006845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52A"/>
    <w:rPr>
      <w:sz w:val="20"/>
      <w:szCs w:val="20"/>
    </w:rPr>
  </w:style>
  <w:style w:type="character" w:styleId="Refdenotaalpie">
    <w:name w:val="footnote reference"/>
    <w:basedOn w:val="Fuentedeprrafopredeter"/>
    <w:uiPriority w:val="99"/>
    <w:semiHidden/>
    <w:unhideWhenUsed/>
    <w:rsid w:val="00684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4ECF-18B9-4A79-83EF-EE3FA21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3</cp:revision>
  <dcterms:created xsi:type="dcterms:W3CDTF">2021-04-18T06:15:00Z</dcterms:created>
  <dcterms:modified xsi:type="dcterms:W3CDTF">2021-04-18T06:20:00Z</dcterms:modified>
</cp:coreProperties>
</file>