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2BB" w:rsidRDefault="00CE479F" w:rsidP="008F756F">
      <w:pPr>
        <w:spacing w:after="0" w:line="240" w:lineRule="auto"/>
        <w:jc w:val="center"/>
        <w:rPr>
          <w:rFonts w:ascii="Arial" w:hAnsi="Arial" w:cs="Arial"/>
          <w:b/>
        </w:rPr>
      </w:pPr>
      <w:bookmarkStart w:id="0" w:name="_GoBack"/>
      <w:bookmarkEnd w:id="0"/>
      <w:r>
        <w:rPr>
          <w:rFonts w:ascii="Arial" w:hAnsi="Arial" w:cs="Arial"/>
          <w:b/>
        </w:rPr>
        <w:t>Taller de ética y ciudadanía</w:t>
      </w:r>
    </w:p>
    <w:p w:rsidR="00A16EE1" w:rsidRPr="008F756F" w:rsidRDefault="00366D64" w:rsidP="008F756F">
      <w:pPr>
        <w:spacing w:after="0" w:line="240" w:lineRule="auto"/>
        <w:jc w:val="center"/>
        <w:rPr>
          <w:rFonts w:ascii="Arial" w:hAnsi="Arial" w:cs="Arial"/>
          <w:b/>
        </w:rPr>
      </w:pPr>
      <w:r>
        <w:rPr>
          <w:rFonts w:ascii="Arial" w:hAnsi="Arial" w:cs="Arial"/>
          <w:b/>
        </w:rPr>
        <w:t>Actividad 2</w:t>
      </w:r>
    </w:p>
    <w:p w:rsidR="00F32E36" w:rsidRDefault="00F32E36" w:rsidP="008F756F">
      <w:pPr>
        <w:spacing w:after="0" w:line="240" w:lineRule="auto"/>
        <w:jc w:val="both"/>
        <w:rPr>
          <w:rFonts w:ascii="Arial" w:hAnsi="Arial" w:cs="Arial"/>
          <w:b/>
        </w:rPr>
      </w:pPr>
    </w:p>
    <w:p w:rsidR="008F756F" w:rsidRPr="008F756F" w:rsidRDefault="008F756F" w:rsidP="00C526DF">
      <w:pPr>
        <w:spacing w:after="0" w:line="240" w:lineRule="auto"/>
        <w:jc w:val="both"/>
        <w:rPr>
          <w:rFonts w:ascii="Arial" w:hAnsi="Arial" w:cs="Arial"/>
          <w:b/>
        </w:rPr>
      </w:pPr>
      <w:r w:rsidRPr="008F756F">
        <w:rPr>
          <w:rFonts w:ascii="Arial" w:hAnsi="Arial" w:cs="Arial"/>
          <w:b/>
        </w:rPr>
        <w:t>Nombre</w:t>
      </w:r>
      <w:r>
        <w:rPr>
          <w:rFonts w:ascii="Arial" w:hAnsi="Arial" w:cs="Arial"/>
          <w:b/>
        </w:rPr>
        <w:t>:</w:t>
      </w:r>
    </w:p>
    <w:p w:rsidR="008F756F" w:rsidRPr="008F756F" w:rsidRDefault="008F756F" w:rsidP="00C526DF">
      <w:pPr>
        <w:spacing w:after="0" w:line="240" w:lineRule="auto"/>
        <w:jc w:val="both"/>
        <w:rPr>
          <w:rFonts w:ascii="Arial" w:hAnsi="Arial" w:cs="Arial"/>
          <w:b/>
        </w:rPr>
      </w:pPr>
      <w:r w:rsidRPr="008F756F">
        <w:rPr>
          <w:rFonts w:ascii="Arial" w:hAnsi="Arial" w:cs="Arial"/>
          <w:b/>
        </w:rPr>
        <w:t>Curso</w:t>
      </w:r>
      <w:r w:rsidR="00710C30" w:rsidRPr="008F756F">
        <w:rPr>
          <w:rFonts w:ascii="Arial" w:hAnsi="Arial" w:cs="Arial"/>
          <w:b/>
        </w:rPr>
        <w:t>:</w:t>
      </w:r>
      <w:r w:rsidR="00010692">
        <w:rPr>
          <w:rFonts w:ascii="Arial" w:hAnsi="Arial" w:cs="Arial"/>
        </w:rPr>
        <w:t xml:space="preserve"> </w:t>
      </w:r>
      <w:r w:rsidR="00CE479F">
        <w:rPr>
          <w:rFonts w:ascii="Arial" w:hAnsi="Arial" w:cs="Arial"/>
        </w:rPr>
        <w:t>II Medio</w:t>
      </w:r>
    </w:p>
    <w:p w:rsidR="008F756F" w:rsidRDefault="008F756F" w:rsidP="00C526DF">
      <w:pPr>
        <w:spacing w:after="0" w:line="240" w:lineRule="auto"/>
        <w:jc w:val="both"/>
        <w:rPr>
          <w:rFonts w:ascii="Arial" w:hAnsi="Arial" w:cs="Arial"/>
        </w:rPr>
      </w:pPr>
      <w:r w:rsidRPr="008F756F">
        <w:rPr>
          <w:rFonts w:ascii="Arial" w:hAnsi="Arial" w:cs="Arial"/>
          <w:b/>
        </w:rPr>
        <w:t>Fecha</w:t>
      </w:r>
      <w:r w:rsidR="00710C30" w:rsidRPr="008F756F">
        <w:rPr>
          <w:rFonts w:ascii="Arial" w:hAnsi="Arial" w:cs="Arial"/>
          <w:b/>
        </w:rPr>
        <w:t>:</w:t>
      </w:r>
      <w:r w:rsidR="00710C30">
        <w:rPr>
          <w:rFonts w:ascii="Arial" w:hAnsi="Arial" w:cs="Arial"/>
        </w:rPr>
        <w:t xml:space="preserve"> _</w:t>
      </w:r>
      <w:r w:rsidR="003F3577">
        <w:rPr>
          <w:rFonts w:ascii="Arial" w:hAnsi="Arial" w:cs="Arial"/>
        </w:rPr>
        <w:t>______________/</w:t>
      </w:r>
    </w:p>
    <w:p w:rsidR="008F756F" w:rsidRDefault="008F756F" w:rsidP="00C526DF">
      <w:pPr>
        <w:spacing w:after="0" w:line="240" w:lineRule="auto"/>
        <w:jc w:val="both"/>
        <w:rPr>
          <w:rFonts w:ascii="Arial" w:hAnsi="Arial" w:cs="Arial"/>
        </w:rPr>
      </w:pPr>
    </w:p>
    <w:p w:rsidR="008F756F" w:rsidRPr="002344F9" w:rsidRDefault="008F756F" w:rsidP="00C526DF">
      <w:pPr>
        <w:spacing w:after="0" w:line="240" w:lineRule="auto"/>
        <w:jc w:val="both"/>
        <w:rPr>
          <w:rFonts w:ascii="Arial" w:hAnsi="Arial" w:cs="Arial"/>
        </w:rPr>
      </w:pPr>
      <w:r w:rsidRPr="0081042C">
        <w:rPr>
          <w:rFonts w:ascii="Arial" w:hAnsi="Arial" w:cs="Arial"/>
          <w:b/>
        </w:rPr>
        <w:t>Objetivo:</w:t>
      </w:r>
      <w:r w:rsidR="00B42282">
        <w:rPr>
          <w:rFonts w:ascii="Arial" w:hAnsi="Arial" w:cs="Arial"/>
          <w:b/>
        </w:rPr>
        <w:t xml:space="preserve"> </w:t>
      </w:r>
      <w:r w:rsidR="00561B1A">
        <w:rPr>
          <w:rFonts w:ascii="Arial" w:hAnsi="Arial" w:cs="Arial"/>
        </w:rPr>
        <w:t>Reflexionar sobre el sujeto político</w:t>
      </w:r>
    </w:p>
    <w:p w:rsidR="00AF757C" w:rsidRDefault="00CE479F" w:rsidP="00C526DF">
      <w:pPr>
        <w:spacing w:after="0" w:line="240" w:lineRule="auto"/>
        <w:jc w:val="both"/>
        <w:rPr>
          <w:rFonts w:ascii="Arial" w:hAnsi="Arial" w:cs="Arial"/>
        </w:rPr>
      </w:pPr>
      <w:r>
        <w:rPr>
          <w:rFonts w:ascii="Arial" w:hAnsi="Arial" w:cs="Arial"/>
          <w:b/>
        </w:rPr>
        <w:t>EJE 1: Ciudadanía</w:t>
      </w:r>
    </w:p>
    <w:p w:rsidR="008F756F" w:rsidRDefault="008F756F" w:rsidP="00C526DF">
      <w:pPr>
        <w:spacing w:after="0" w:line="240" w:lineRule="auto"/>
        <w:jc w:val="both"/>
        <w:rPr>
          <w:rFonts w:ascii="Arial" w:hAnsi="Arial" w:cs="Arial"/>
        </w:rPr>
      </w:pPr>
      <w:r w:rsidRPr="0081042C">
        <w:rPr>
          <w:rFonts w:ascii="Arial" w:hAnsi="Arial" w:cs="Arial"/>
          <w:b/>
        </w:rPr>
        <w:t>Instrucciones:</w:t>
      </w:r>
      <w:r w:rsidR="00A82C03">
        <w:rPr>
          <w:rFonts w:ascii="Arial" w:hAnsi="Arial" w:cs="Arial"/>
        </w:rPr>
        <w:t xml:space="preserve"> </w:t>
      </w:r>
      <w:r w:rsidR="00065AAF">
        <w:rPr>
          <w:rFonts w:ascii="Arial" w:hAnsi="Arial" w:cs="Arial"/>
        </w:rPr>
        <w:t>Lea el texto seleccionado y responda las preguntas.</w:t>
      </w:r>
    </w:p>
    <w:p w:rsidR="003D1F52" w:rsidRDefault="003D1F52" w:rsidP="00C526DF">
      <w:pPr>
        <w:spacing w:after="0" w:line="240" w:lineRule="auto"/>
        <w:jc w:val="both"/>
        <w:rPr>
          <w:rFonts w:ascii="Arial" w:hAnsi="Arial" w:cs="Arial"/>
        </w:rPr>
      </w:pPr>
      <w:r w:rsidRPr="005F5B61">
        <w:rPr>
          <w:rFonts w:ascii="Arial" w:hAnsi="Arial" w:cs="Arial"/>
          <w:b/>
        </w:rPr>
        <w:t>Fecha de entrega:</w:t>
      </w:r>
      <w:r w:rsidR="00AF757C">
        <w:rPr>
          <w:rFonts w:ascii="Arial" w:hAnsi="Arial" w:cs="Arial"/>
        </w:rPr>
        <w:t xml:space="preserve"> </w:t>
      </w:r>
      <w:r w:rsidR="00561B1A">
        <w:rPr>
          <w:rFonts w:ascii="Arial" w:hAnsi="Arial" w:cs="Arial"/>
        </w:rPr>
        <w:t>Lunes 26</w:t>
      </w:r>
      <w:r w:rsidR="00C15EEA">
        <w:rPr>
          <w:rFonts w:ascii="Arial" w:hAnsi="Arial" w:cs="Arial"/>
        </w:rPr>
        <w:t xml:space="preserve"> de </w:t>
      </w:r>
      <w:r w:rsidR="00561B1A">
        <w:rPr>
          <w:rFonts w:ascii="Arial" w:hAnsi="Arial" w:cs="Arial"/>
        </w:rPr>
        <w:t>abril</w:t>
      </w:r>
      <w:r w:rsidR="00C15EEA">
        <w:rPr>
          <w:rFonts w:ascii="Arial" w:hAnsi="Arial" w:cs="Arial"/>
        </w:rPr>
        <w:t>.</w:t>
      </w:r>
    </w:p>
    <w:p w:rsidR="00EB1A13" w:rsidRDefault="00EB1A13" w:rsidP="00C15EEA">
      <w:pPr>
        <w:spacing w:after="0" w:line="240" w:lineRule="auto"/>
        <w:rPr>
          <w:rFonts w:ascii="Arial" w:hAnsi="Arial" w:cs="Arial"/>
          <w:b/>
        </w:rPr>
      </w:pPr>
    </w:p>
    <w:p w:rsidR="00324283" w:rsidRDefault="00324283" w:rsidP="00EB1A13">
      <w:pPr>
        <w:spacing w:after="0" w:line="240" w:lineRule="auto"/>
        <w:jc w:val="center"/>
        <w:rPr>
          <w:rFonts w:ascii="Arial" w:hAnsi="Arial" w:cs="Arial"/>
          <w:b/>
        </w:rPr>
      </w:pPr>
    </w:p>
    <w:p w:rsidR="007C4C8E" w:rsidRDefault="00AB7F5B" w:rsidP="007C4C8E">
      <w:pPr>
        <w:spacing w:after="0" w:line="240" w:lineRule="auto"/>
        <w:jc w:val="center"/>
        <w:rPr>
          <w:rFonts w:ascii="Arial" w:hAnsi="Arial" w:cs="Arial"/>
          <w:b/>
          <w:noProof/>
        </w:rPr>
      </w:pPr>
      <w:r>
        <w:rPr>
          <w:rFonts w:ascii="Arial" w:hAnsi="Arial" w:cs="Arial"/>
          <w:b/>
          <w:noProof/>
        </w:rPr>
        <w:t>¿Cómo llegamos a ser sujetos políticos?</w:t>
      </w:r>
    </w:p>
    <w:p w:rsidR="00366D64" w:rsidRDefault="00366D64" w:rsidP="00AB7F5B">
      <w:pPr>
        <w:spacing w:after="0" w:line="240" w:lineRule="auto"/>
        <w:jc w:val="both"/>
        <w:rPr>
          <w:rFonts w:ascii="Arial" w:hAnsi="Arial" w:cs="Arial"/>
          <w:noProof/>
        </w:rPr>
      </w:pPr>
    </w:p>
    <w:p w:rsidR="00AB7F5B" w:rsidRDefault="00AB7F5B" w:rsidP="00AB7F5B">
      <w:pPr>
        <w:spacing w:after="0" w:line="240" w:lineRule="auto"/>
        <w:jc w:val="both"/>
        <w:rPr>
          <w:rFonts w:ascii="Arial" w:hAnsi="Arial" w:cs="Arial"/>
          <w:noProof/>
        </w:rPr>
      </w:pPr>
      <w:r>
        <w:rPr>
          <w:rFonts w:ascii="Arial" w:hAnsi="Arial" w:cs="Arial"/>
          <w:noProof/>
        </w:rPr>
        <w:t>Desde que nacemos, se nos reconocen derechos fundamentales en cuanto somos sujetos y ciudadanos. La nacionalidad, por ejemplo, es otorgada solo por el hecho de nacer en determinado lugar. Lo que las personas hagan o no con esos derechos, en cuanto individuos inmersos es la esfera social, las convierte en sujetos políticos en interacción con otros. Tal como lo propone Hannah Arendt, la política tienen lugar entre los seres humanos; los asuntos políticos, por lo tanto, son siempre sociales y no pueden abordarse desde el individuo.</w:t>
      </w:r>
    </w:p>
    <w:p w:rsidR="00AB7F5B" w:rsidRDefault="00AB7F5B" w:rsidP="00AB7F5B">
      <w:pPr>
        <w:spacing w:after="0" w:line="240" w:lineRule="auto"/>
        <w:jc w:val="both"/>
        <w:rPr>
          <w:rFonts w:ascii="Arial" w:hAnsi="Arial" w:cs="Arial"/>
          <w:noProof/>
        </w:rPr>
      </w:pPr>
    </w:p>
    <w:p w:rsidR="00AB7F5B" w:rsidRDefault="00AB7F5B" w:rsidP="00AB7F5B">
      <w:pPr>
        <w:spacing w:after="0" w:line="240" w:lineRule="auto"/>
        <w:jc w:val="both"/>
        <w:rPr>
          <w:rFonts w:ascii="Arial" w:hAnsi="Arial" w:cs="Arial"/>
          <w:b/>
          <w:noProof/>
        </w:rPr>
      </w:pPr>
      <w:r>
        <w:rPr>
          <w:rFonts w:ascii="Arial" w:hAnsi="Arial" w:cs="Arial"/>
          <w:b/>
          <w:noProof/>
        </w:rPr>
        <w:t>Política: “el espacio entre”</w:t>
      </w:r>
    </w:p>
    <w:p w:rsidR="00AB7F5B" w:rsidRDefault="00AB7F5B" w:rsidP="00AB7F5B">
      <w:pPr>
        <w:spacing w:after="0" w:line="240" w:lineRule="auto"/>
        <w:jc w:val="both"/>
        <w:rPr>
          <w:rFonts w:ascii="Arial" w:hAnsi="Arial" w:cs="Arial"/>
          <w:noProof/>
        </w:rPr>
      </w:pPr>
      <w:r>
        <w:rPr>
          <w:rFonts w:ascii="Arial" w:hAnsi="Arial" w:cs="Arial"/>
          <w:noProof/>
        </w:rPr>
        <w:t xml:space="preserve">Dado que, según Hannah Arendt, la política surge entre las personas, cualquier problema político debe </w:t>
      </w:r>
      <w:r>
        <w:rPr>
          <w:rFonts w:ascii="Arial" w:hAnsi="Arial" w:cs="Arial"/>
          <w:b/>
          <w:noProof/>
        </w:rPr>
        <w:t xml:space="preserve">abordarse desde el mundo, </w:t>
      </w:r>
      <w:r>
        <w:rPr>
          <w:rFonts w:ascii="Arial" w:hAnsi="Arial" w:cs="Arial"/>
          <w:noProof/>
        </w:rPr>
        <w:t>y no desde el individuo: “el punto central de la política es siempre la preocupación por el mundo y no por el ser humano”</w:t>
      </w:r>
    </w:p>
    <w:p w:rsidR="00AB7F5B" w:rsidRDefault="00AB7F5B" w:rsidP="00AB7F5B">
      <w:pPr>
        <w:spacing w:after="0" w:line="240" w:lineRule="auto"/>
        <w:jc w:val="both"/>
        <w:rPr>
          <w:rFonts w:ascii="Arial" w:hAnsi="Arial" w:cs="Arial"/>
          <w:noProof/>
        </w:rPr>
      </w:pPr>
    </w:p>
    <w:p w:rsidR="00AB7F5B" w:rsidRDefault="00AB7F5B" w:rsidP="00AB7F5B">
      <w:pPr>
        <w:spacing w:after="0" w:line="240" w:lineRule="auto"/>
        <w:jc w:val="both"/>
        <w:rPr>
          <w:rFonts w:ascii="Arial" w:hAnsi="Arial" w:cs="Arial"/>
          <w:i/>
          <w:noProof/>
        </w:rPr>
      </w:pPr>
      <w:r>
        <w:rPr>
          <w:rFonts w:ascii="Arial" w:hAnsi="Arial" w:cs="Arial"/>
          <w:i/>
          <w:noProof/>
        </w:rPr>
        <w:t xml:space="preserve">“si se quiere cambiar una institución, una organización, cualquier corporación pública mundana, solo se puede renovar </w:t>
      </w:r>
      <w:r w:rsidR="006E1BD7">
        <w:rPr>
          <w:rFonts w:ascii="Arial" w:hAnsi="Arial" w:cs="Arial"/>
          <w:i/>
          <w:noProof/>
        </w:rPr>
        <w:t>su constitución, sus leyes, sus estatutos y esperar que todo lo demás se dé por sí mismo. Que esto sea así tiene relación con el hecho de que siempre que se juntan s</w:t>
      </w:r>
      <w:r w:rsidR="008C716E">
        <w:rPr>
          <w:rFonts w:ascii="Arial" w:hAnsi="Arial" w:cs="Arial"/>
          <w:i/>
          <w:noProof/>
        </w:rPr>
        <w:t>e</w:t>
      </w:r>
      <w:r w:rsidR="006E1BD7">
        <w:rPr>
          <w:rFonts w:ascii="Arial" w:hAnsi="Arial" w:cs="Arial"/>
          <w:i/>
          <w:noProof/>
        </w:rPr>
        <w:t>res humanos –sea privada, social o público políticamente—surge entre ellos un espacio que los reúne y a la vez los separa.</w:t>
      </w:r>
    </w:p>
    <w:p w:rsidR="006E1BD7" w:rsidRDefault="006E1BD7" w:rsidP="00AB7F5B">
      <w:pPr>
        <w:spacing w:after="0" w:line="240" w:lineRule="auto"/>
        <w:jc w:val="both"/>
        <w:rPr>
          <w:rFonts w:ascii="Arial" w:hAnsi="Arial" w:cs="Arial"/>
          <w:i/>
          <w:noProof/>
        </w:rPr>
      </w:pPr>
      <w:r>
        <w:rPr>
          <w:rFonts w:ascii="Arial" w:hAnsi="Arial" w:cs="Arial"/>
          <w:i/>
          <w:noProof/>
        </w:rPr>
        <w:t xml:space="preserve">Cada uno de estos espacios </w:t>
      </w:r>
      <w:r w:rsidR="00366D64">
        <w:rPr>
          <w:rFonts w:ascii="Arial" w:hAnsi="Arial" w:cs="Arial"/>
          <w:i/>
          <w:noProof/>
        </w:rPr>
        <w:t>tiene su propia estructura, que cambia con el cambio de los tiempos y que se da a concer en lo privado en los usos, en los social en las convenciones y en los público en leyes, constituciones, estatutos y similares. Dondequiera que los seres humanos coincidan se abre paso entre ellos un mundo y es en este “espacio entre” donde tienen lugar todos los asuntos humanos. El espacio entre los seres humanos, que es el mundo, no puede existir sin ellos, por lo que un mundo sin seres humanos, a diferencia de un universo sin seres humanos o una naturaleza sin ellos, sería en sí mismo una contradicción”</w:t>
      </w:r>
    </w:p>
    <w:p w:rsidR="00366D64" w:rsidRDefault="00366D64" w:rsidP="00AB7F5B">
      <w:pPr>
        <w:spacing w:after="0" w:line="240" w:lineRule="auto"/>
        <w:jc w:val="both"/>
        <w:rPr>
          <w:rFonts w:ascii="Arial" w:hAnsi="Arial" w:cs="Arial"/>
          <w:i/>
          <w:noProof/>
        </w:rPr>
      </w:pPr>
    </w:p>
    <w:p w:rsidR="00366D64" w:rsidRPr="00AB7F5B" w:rsidRDefault="00366D64" w:rsidP="00366D64">
      <w:pPr>
        <w:spacing w:after="0" w:line="240" w:lineRule="auto"/>
        <w:jc w:val="right"/>
        <w:rPr>
          <w:rFonts w:ascii="Arial" w:hAnsi="Arial" w:cs="Arial"/>
          <w:i/>
          <w:noProof/>
        </w:rPr>
      </w:pPr>
      <w:r>
        <w:rPr>
          <w:rFonts w:ascii="Arial" w:hAnsi="Arial" w:cs="Arial"/>
          <w:i/>
          <w:noProof/>
        </w:rPr>
        <w:t>Arendt, H ¿Qué es la política? (1997)</w:t>
      </w:r>
    </w:p>
    <w:p w:rsidR="000C1BA8" w:rsidRDefault="00324283" w:rsidP="000C1BA8">
      <w:pPr>
        <w:spacing w:after="0" w:line="240" w:lineRule="auto"/>
        <w:jc w:val="center"/>
        <w:rPr>
          <w:rFonts w:ascii="Arial" w:hAnsi="Arial" w:cs="Arial"/>
          <w:b/>
        </w:rPr>
      </w:pPr>
      <w:r>
        <w:rPr>
          <w:rFonts w:ascii="Arial" w:hAnsi="Arial" w:cs="Arial"/>
          <w:b/>
        </w:rPr>
        <w:t>Preguntas</w:t>
      </w:r>
    </w:p>
    <w:p w:rsidR="00646415" w:rsidRDefault="00646415" w:rsidP="00646415">
      <w:pPr>
        <w:spacing w:after="0" w:line="240" w:lineRule="auto"/>
        <w:jc w:val="both"/>
        <w:rPr>
          <w:rFonts w:ascii="Arial" w:hAnsi="Arial" w:cs="Arial"/>
          <w:b/>
        </w:rPr>
      </w:pPr>
    </w:p>
    <w:p w:rsidR="00646415" w:rsidRPr="00561B1A" w:rsidRDefault="00E8487C" w:rsidP="00E8487C">
      <w:pPr>
        <w:spacing w:after="0" w:line="240" w:lineRule="auto"/>
        <w:jc w:val="both"/>
        <w:rPr>
          <w:rFonts w:ascii="Arial" w:hAnsi="Arial" w:cs="Arial"/>
        </w:rPr>
      </w:pPr>
      <w:r w:rsidRPr="00561B1A">
        <w:rPr>
          <w:rFonts w:ascii="Arial" w:hAnsi="Arial" w:cs="Arial"/>
        </w:rPr>
        <w:t xml:space="preserve">1.- </w:t>
      </w:r>
      <w:r w:rsidR="00561B1A">
        <w:rPr>
          <w:rFonts w:ascii="Arial" w:hAnsi="Arial" w:cs="Arial"/>
        </w:rPr>
        <w:t>¿Cuáles son los derechos fundamentales? Infiera</w:t>
      </w:r>
    </w:p>
    <w:p w:rsidR="00451076" w:rsidRDefault="00451076" w:rsidP="00E8487C">
      <w:pPr>
        <w:spacing w:after="0" w:line="240" w:lineRule="auto"/>
        <w:jc w:val="both"/>
        <w:rPr>
          <w:rFonts w:ascii="Arial" w:hAnsi="Arial" w:cs="Arial"/>
        </w:rPr>
      </w:pPr>
    </w:p>
    <w:p w:rsidR="00451076" w:rsidRPr="00E8487C" w:rsidRDefault="00451076" w:rsidP="00E8487C">
      <w:pPr>
        <w:spacing w:after="0" w:line="240" w:lineRule="auto"/>
        <w:jc w:val="both"/>
        <w:rPr>
          <w:rFonts w:ascii="Arial" w:hAnsi="Arial" w:cs="Arial"/>
        </w:rPr>
      </w:pPr>
      <w:r>
        <w:rPr>
          <w:rFonts w:ascii="Arial" w:hAnsi="Arial" w:cs="Arial"/>
        </w:rPr>
        <w:t xml:space="preserve">2.- </w:t>
      </w:r>
      <w:r w:rsidR="008C716E">
        <w:rPr>
          <w:rFonts w:ascii="Arial" w:hAnsi="Arial" w:cs="Arial"/>
        </w:rPr>
        <w:t>Considerando el texto ¿Por qué es tan importante la relación con el otro en el mundo para hacer política? Reflexione</w:t>
      </w:r>
    </w:p>
    <w:p w:rsidR="00451076" w:rsidRDefault="00451076" w:rsidP="00646415">
      <w:pPr>
        <w:spacing w:after="0" w:line="240" w:lineRule="auto"/>
        <w:jc w:val="center"/>
        <w:rPr>
          <w:rFonts w:ascii="Arial" w:hAnsi="Arial" w:cs="Arial"/>
          <w:b/>
        </w:rPr>
      </w:pPr>
    </w:p>
    <w:p w:rsidR="00646415" w:rsidRPr="00646415" w:rsidRDefault="00646415" w:rsidP="00646415">
      <w:pPr>
        <w:spacing w:after="0" w:line="240" w:lineRule="auto"/>
        <w:jc w:val="center"/>
        <w:rPr>
          <w:rFonts w:ascii="Arial" w:hAnsi="Arial" w:cs="Arial"/>
          <w:b/>
        </w:rPr>
      </w:pPr>
      <w:r w:rsidRPr="00646415">
        <w:rPr>
          <w:rFonts w:ascii="Arial" w:hAnsi="Arial" w:cs="Arial"/>
          <w:b/>
        </w:rPr>
        <w:t>Desarrollo</w:t>
      </w:r>
    </w:p>
    <w:sectPr w:rsidR="00646415" w:rsidRPr="00646415" w:rsidSect="00EB1A13">
      <w:headerReference w:type="default" r:id="rId8"/>
      <w:pgSz w:w="11906" w:h="16838"/>
      <w:pgMar w:top="1417" w:right="849"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230" w:rsidRDefault="00D13230" w:rsidP="008F756F">
      <w:pPr>
        <w:spacing w:after="0" w:line="240" w:lineRule="auto"/>
      </w:pPr>
      <w:r>
        <w:separator/>
      </w:r>
    </w:p>
  </w:endnote>
  <w:endnote w:type="continuationSeparator" w:id="0">
    <w:p w:rsidR="00D13230" w:rsidRDefault="00D13230" w:rsidP="008F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230" w:rsidRDefault="00D13230" w:rsidP="008F756F">
      <w:pPr>
        <w:spacing w:after="0" w:line="240" w:lineRule="auto"/>
      </w:pPr>
      <w:r>
        <w:separator/>
      </w:r>
    </w:p>
  </w:footnote>
  <w:footnote w:type="continuationSeparator" w:id="0">
    <w:p w:rsidR="00D13230" w:rsidRDefault="00D13230" w:rsidP="008F7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F" w:rsidRPr="0048508C" w:rsidRDefault="00A3747D" w:rsidP="008F756F">
    <w:pPr>
      <w:tabs>
        <w:tab w:val="center" w:pos="4419"/>
        <w:tab w:val="right" w:pos="8838"/>
      </w:tabs>
      <w:spacing w:after="0" w:line="240" w:lineRule="auto"/>
      <w:rPr>
        <w:sz w:val="16"/>
        <w:szCs w:val="16"/>
      </w:rPr>
    </w:pPr>
    <w:r>
      <w:rPr>
        <w:noProof/>
        <w:lang w:val="en-US" w:eastAsia="en-US"/>
      </w:rPr>
      <w:drawing>
        <wp:anchor distT="0" distB="0" distL="114300" distR="114300" simplePos="0" relativeHeight="251658240" behindDoc="0" locked="0" layoutInCell="1" allowOverlap="1">
          <wp:simplePos x="0" y="0"/>
          <wp:positionH relativeFrom="column">
            <wp:posOffset>-53473</wp:posOffset>
          </wp:positionH>
          <wp:positionV relativeFrom="paragraph">
            <wp:posOffset>-77677</wp:posOffset>
          </wp:positionV>
          <wp:extent cx="1181100" cy="438150"/>
          <wp:effectExtent l="19050" t="0" r="0" b="0"/>
          <wp:wrapTopAndBottom/>
          <wp:docPr id="3" name="irc_mi" descr="Resultado de imagen para elvira sanchez mostaz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elvira sanchez mostazal">
                    <a:hlinkClick r:id="rId1"/>
                  </pic:cNvPr>
                  <pic:cNvPicPr>
                    <a:picLocks noChangeAspect="1" noChangeArrowheads="1"/>
                  </pic:cNvPicPr>
                </pic:nvPicPr>
                <pic:blipFill>
                  <a:blip r:embed="rId2"/>
                  <a:srcRect/>
                  <a:stretch>
                    <a:fillRect/>
                  </a:stretch>
                </pic:blipFill>
                <pic:spPr bwMode="auto">
                  <a:xfrm>
                    <a:off x="0" y="0"/>
                    <a:ext cx="1181100" cy="438150"/>
                  </a:xfrm>
                  <a:prstGeom prst="rect">
                    <a:avLst/>
                  </a:prstGeom>
                  <a:noFill/>
                  <a:ln w="9525">
                    <a:noFill/>
                    <a:miter lim="800000"/>
                    <a:headEnd/>
                    <a:tailEnd/>
                  </a:ln>
                </pic:spPr>
              </pic:pic>
            </a:graphicData>
          </a:graphic>
        </wp:anchor>
      </w:drawing>
    </w:r>
    <w:r w:rsidR="00D503BC">
      <w:rPr>
        <w:sz w:val="16"/>
        <w:szCs w:val="16"/>
      </w:rPr>
      <w:t xml:space="preserve">                </w:t>
    </w:r>
  </w:p>
  <w:p w:rsidR="008F756F" w:rsidRPr="0048508C" w:rsidRDefault="008F756F" w:rsidP="008F756F">
    <w:pPr>
      <w:tabs>
        <w:tab w:val="center" w:pos="4419"/>
        <w:tab w:val="right" w:pos="8838"/>
      </w:tabs>
      <w:spacing w:after="0" w:line="240" w:lineRule="auto"/>
      <w:rPr>
        <w:sz w:val="16"/>
        <w:szCs w:val="16"/>
      </w:rPr>
    </w:pPr>
  </w:p>
  <w:p w:rsidR="00A3747D" w:rsidRDefault="00A3747D" w:rsidP="008F756F">
    <w:pPr>
      <w:tabs>
        <w:tab w:val="center" w:pos="4419"/>
      </w:tabs>
      <w:spacing w:after="0" w:line="240" w:lineRule="auto"/>
      <w:rPr>
        <w:sz w:val="16"/>
        <w:szCs w:val="16"/>
      </w:rPr>
    </w:pPr>
  </w:p>
  <w:p w:rsidR="008F756F" w:rsidRDefault="00A3747D" w:rsidP="008F756F">
    <w:pPr>
      <w:tabs>
        <w:tab w:val="center" w:pos="4419"/>
      </w:tabs>
      <w:spacing w:after="0" w:line="240" w:lineRule="auto"/>
      <w:rPr>
        <w:sz w:val="16"/>
        <w:szCs w:val="16"/>
      </w:rPr>
    </w:pPr>
    <w:r>
      <w:rPr>
        <w:sz w:val="16"/>
        <w:szCs w:val="16"/>
      </w:rPr>
      <w:t xml:space="preserve">      </w:t>
    </w:r>
    <w:r w:rsidR="008F756F">
      <w:rPr>
        <w:sz w:val="16"/>
        <w:szCs w:val="16"/>
      </w:rPr>
      <w:t>Asignatura</w:t>
    </w:r>
    <w:r w:rsidR="00A92E9F">
      <w:rPr>
        <w:sz w:val="16"/>
        <w:szCs w:val="16"/>
      </w:rPr>
      <w:t>: Taller de ética y ciudadanía.</w:t>
    </w:r>
  </w:p>
  <w:p w:rsidR="005F5B61" w:rsidRPr="0048508C" w:rsidRDefault="005F5B61" w:rsidP="008F756F">
    <w:pPr>
      <w:tabs>
        <w:tab w:val="center" w:pos="4419"/>
      </w:tabs>
      <w:spacing w:after="0" w:line="240" w:lineRule="auto"/>
      <w:rPr>
        <w:sz w:val="16"/>
        <w:szCs w:val="16"/>
      </w:rPr>
    </w:pPr>
    <w:r>
      <w:rPr>
        <w:sz w:val="16"/>
        <w:szCs w:val="16"/>
      </w:rPr>
      <w:t xml:space="preserve">      Profesor: Víctor Merino</w:t>
    </w:r>
  </w:p>
  <w:p w:rsidR="008F756F" w:rsidRDefault="008F75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64B8"/>
    <w:multiLevelType w:val="hybridMultilevel"/>
    <w:tmpl w:val="CE1236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0A21398"/>
    <w:multiLevelType w:val="hybridMultilevel"/>
    <w:tmpl w:val="699AC6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828231E"/>
    <w:multiLevelType w:val="hybridMultilevel"/>
    <w:tmpl w:val="ADF2B9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4096A1C"/>
    <w:multiLevelType w:val="hybridMultilevel"/>
    <w:tmpl w:val="3488CE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7543567"/>
    <w:multiLevelType w:val="hybridMultilevel"/>
    <w:tmpl w:val="ED0455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6F"/>
    <w:rsid w:val="00010692"/>
    <w:rsid w:val="000225F8"/>
    <w:rsid w:val="00062EA0"/>
    <w:rsid w:val="00065AAF"/>
    <w:rsid w:val="00076602"/>
    <w:rsid w:val="000B66C2"/>
    <w:rsid w:val="000C1BA8"/>
    <w:rsid w:val="000E2972"/>
    <w:rsid w:val="000E60C9"/>
    <w:rsid w:val="00100734"/>
    <w:rsid w:val="00101C6A"/>
    <w:rsid w:val="0013439A"/>
    <w:rsid w:val="001375B6"/>
    <w:rsid w:val="001463B0"/>
    <w:rsid w:val="00160CFA"/>
    <w:rsid w:val="00165D2F"/>
    <w:rsid w:val="00175655"/>
    <w:rsid w:val="00196886"/>
    <w:rsid w:val="001A2219"/>
    <w:rsid w:val="001A23F1"/>
    <w:rsid w:val="001B210D"/>
    <w:rsid w:val="001B48E5"/>
    <w:rsid w:val="001C1B28"/>
    <w:rsid w:val="001C2ED2"/>
    <w:rsid w:val="001C3398"/>
    <w:rsid w:val="002344F9"/>
    <w:rsid w:val="0024304D"/>
    <w:rsid w:val="00275398"/>
    <w:rsid w:val="00280F02"/>
    <w:rsid w:val="00292B80"/>
    <w:rsid w:val="002C1F60"/>
    <w:rsid w:val="002E4794"/>
    <w:rsid w:val="002F0E9C"/>
    <w:rsid w:val="00324283"/>
    <w:rsid w:val="0033571B"/>
    <w:rsid w:val="00366D64"/>
    <w:rsid w:val="003674EE"/>
    <w:rsid w:val="003711E3"/>
    <w:rsid w:val="003A6D23"/>
    <w:rsid w:val="003C64C3"/>
    <w:rsid w:val="003D1F52"/>
    <w:rsid w:val="003F3577"/>
    <w:rsid w:val="00451076"/>
    <w:rsid w:val="0045698D"/>
    <w:rsid w:val="004C3CB6"/>
    <w:rsid w:val="004F626E"/>
    <w:rsid w:val="00502004"/>
    <w:rsid w:val="005344D0"/>
    <w:rsid w:val="005463AF"/>
    <w:rsid w:val="00561B1A"/>
    <w:rsid w:val="005D0A69"/>
    <w:rsid w:val="005F5B61"/>
    <w:rsid w:val="006108D1"/>
    <w:rsid w:val="00610DF5"/>
    <w:rsid w:val="006131CF"/>
    <w:rsid w:val="0061614B"/>
    <w:rsid w:val="00621624"/>
    <w:rsid w:val="00627A92"/>
    <w:rsid w:val="0063571E"/>
    <w:rsid w:val="00646415"/>
    <w:rsid w:val="0068245B"/>
    <w:rsid w:val="00690F69"/>
    <w:rsid w:val="00694660"/>
    <w:rsid w:val="006A3EB4"/>
    <w:rsid w:val="006C246D"/>
    <w:rsid w:val="006E1BD7"/>
    <w:rsid w:val="006F1167"/>
    <w:rsid w:val="00704923"/>
    <w:rsid w:val="00710C30"/>
    <w:rsid w:val="00710D92"/>
    <w:rsid w:val="00744EC4"/>
    <w:rsid w:val="00771ED9"/>
    <w:rsid w:val="007744BE"/>
    <w:rsid w:val="007A5AF2"/>
    <w:rsid w:val="007B2655"/>
    <w:rsid w:val="007B5FFB"/>
    <w:rsid w:val="007C04E1"/>
    <w:rsid w:val="007C4C8E"/>
    <w:rsid w:val="007D2E70"/>
    <w:rsid w:val="00804128"/>
    <w:rsid w:val="0081042C"/>
    <w:rsid w:val="008216BB"/>
    <w:rsid w:val="00825579"/>
    <w:rsid w:val="008360B3"/>
    <w:rsid w:val="008921CE"/>
    <w:rsid w:val="008B22FF"/>
    <w:rsid w:val="008C3DB5"/>
    <w:rsid w:val="008C716E"/>
    <w:rsid w:val="008D622D"/>
    <w:rsid w:val="008D75E8"/>
    <w:rsid w:val="008E0710"/>
    <w:rsid w:val="008E3A9D"/>
    <w:rsid w:val="008F35A6"/>
    <w:rsid w:val="008F5D36"/>
    <w:rsid w:val="008F756F"/>
    <w:rsid w:val="00934382"/>
    <w:rsid w:val="00952AAC"/>
    <w:rsid w:val="009C023A"/>
    <w:rsid w:val="009E41FB"/>
    <w:rsid w:val="009E69E7"/>
    <w:rsid w:val="009F42C7"/>
    <w:rsid w:val="00A00506"/>
    <w:rsid w:val="00A16EE1"/>
    <w:rsid w:val="00A3215D"/>
    <w:rsid w:val="00A3747D"/>
    <w:rsid w:val="00A62D73"/>
    <w:rsid w:val="00A82C03"/>
    <w:rsid w:val="00A92E9F"/>
    <w:rsid w:val="00AB7F5B"/>
    <w:rsid w:val="00AF757C"/>
    <w:rsid w:val="00B42282"/>
    <w:rsid w:val="00B56434"/>
    <w:rsid w:val="00B57720"/>
    <w:rsid w:val="00B602BB"/>
    <w:rsid w:val="00B909B3"/>
    <w:rsid w:val="00B91B73"/>
    <w:rsid w:val="00BC3FFB"/>
    <w:rsid w:val="00BD032A"/>
    <w:rsid w:val="00BD0BBB"/>
    <w:rsid w:val="00BE78F3"/>
    <w:rsid w:val="00C03693"/>
    <w:rsid w:val="00C15EEA"/>
    <w:rsid w:val="00C526DF"/>
    <w:rsid w:val="00C96E4A"/>
    <w:rsid w:val="00CC33DE"/>
    <w:rsid w:val="00CE479F"/>
    <w:rsid w:val="00D11DA4"/>
    <w:rsid w:val="00D13230"/>
    <w:rsid w:val="00D16787"/>
    <w:rsid w:val="00D325FE"/>
    <w:rsid w:val="00D46F90"/>
    <w:rsid w:val="00D503BC"/>
    <w:rsid w:val="00D6590C"/>
    <w:rsid w:val="00DB4DA6"/>
    <w:rsid w:val="00DD2995"/>
    <w:rsid w:val="00DF4274"/>
    <w:rsid w:val="00E1785A"/>
    <w:rsid w:val="00E219BE"/>
    <w:rsid w:val="00E41B08"/>
    <w:rsid w:val="00E73E37"/>
    <w:rsid w:val="00E8487C"/>
    <w:rsid w:val="00EB1A13"/>
    <w:rsid w:val="00EE49A7"/>
    <w:rsid w:val="00EE4CE6"/>
    <w:rsid w:val="00F14D70"/>
    <w:rsid w:val="00F32E36"/>
    <w:rsid w:val="00F4793B"/>
    <w:rsid w:val="00F62AB5"/>
    <w:rsid w:val="00F73DA7"/>
    <w:rsid w:val="00FA2E64"/>
    <w:rsid w:val="00FB095C"/>
    <w:rsid w:val="00FB53E2"/>
    <w:rsid w:val="00FC1DAA"/>
    <w:rsid w:val="00FE045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D4BA7B-9BED-45AD-A82C-DD901B49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4C3"/>
  </w:style>
  <w:style w:type="paragraph" w:styleId="Ttulo1">
    <w:name w:val="heading 1"/>
    <w:basedOn w:val="Normal"/>
    <w:next w:val="Normal"/>
    <w:link w:val="Ttulo1Car"/>
    <w:uiPriority w:val="9"/>
    <w:qFormat/>
    <w:rsid w:val="007A5A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75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756F"/>
  </w:style>
  <w:style w:type="paragraph" w:styleId="Piedepgina">
    <w:name w:val="footer"/>
    <w:basedOn w:val="Normal"/>
    <w:link w:val="PiedepginaCar"/>
    <w:uiPriority w:val="99"/>
    <w:unhideWhenUsed/>
    <w:rsid w:val="008F75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756F"/>
  </w:style>
  <w:style w:type="paragraph" w:styleId="Textodeglobo">
    <w:name w:val="Balloon Text"/>
    <w:basedOn w:val="Normal"/>
    <w:link w:val="TextodegloboCar"/>
    <w:uiPriority w:val="99"/>
    <w:semiHidden/>
    <w:unhideWhenUsed/>
    <w:rsid w:val="008F7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56F"/>
    <w:rPr>
      <w:rFonts w:ascii="Tahoma" w:hAnsi="Tahoma" w:cs="Tahoma"/>
      <w:sz w:val="16"/>
      <w:szCs w:val="16"/>
    </w:rPr>
  </w:style>
  <w:style w:type="table" w:styleId="Tablaconcuadrcula">
    <w:name w:val="Table Grid"/>
    <w:basedOn w:val="Tablanormal"/>
    <w:uiPriority w:val="59"/>
    <w:rsid w:val="00B602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A3215D"/>
    <w:pPr>
      <w:ind w:left="720"/>
      <w:contextualSpacing/>
    </w:pPr>
  </w:style>
  <w:style w:type="character" w:styleId="Hipervnculo">
    <w:name w:val="Hyperlink"/>
    <w:basedOn w:val="Fuentedeprrafopredeter"/>
    <w:uiPriority w:val="99"/>
    <w:unhideWhenUsed/>
    <w:rsid w:val="001C3398"/>
    <w:rPr>
      <w:color w:val="0000FF" w:themeColor="hyperlink"/>
      <w:u w:val="single"/>
    </w:rPr>
  </w:style>
  <w:style w:type="character" w:customStyle="1" w:styleId="Ttulo1Car">
    <w:name w:val="Título 1 Car"/>
    <w:basedOn w:val="Fuentedeprrafopredeter"/>
    <w:link w:val="Ttulo1"/>
    <w:uiPriority w:val="9"/>
    <w:rsid w:val="007A5AF2"/>
    <w:rPr>
      <w:rFonts w:asciiTheme="majorHAnsi" w:eastAsiaTheme="majorEastAsia" w:hAnsiTheme="majorHAnsi" w:cstheme="majorBidi"/>
      <w:b/>
      <w:bCs/>
      <w:color w:val="365F91" w:themeColor="accent1" w:themeShade="BF"/>
      <w:sz w:val="28"/>
      <w:szCs w:val="28"/>
    </w:rPr>
  </w:style>
  <w:style w:type="paragraph" w:styleId="Textonotapie">
    <w:name w:val="footnote text"/>
    <w:basedOn w:val="Normal"/>
    <w:link w:val="TextonotapieCar"/>
    <w:uiPriority w:val="99"/>
    <w:semiHidden/>
    <w:unhideWhenUsed/>
    <w:rsid w:val="00B909B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09B3"/>
    <w:rPr>
      <w:sz w:val="20"/>
      <w:szCs w:val="20"/>
    </w:rPr>
  </w:style>
  <w:style w:type="character" w:styleId="Refdenotaalpie">
    <w:name w:val="footnote reference"/>
    <w:basedOn w:val="Fuentedeprrafopredeter"/>
    <w:uiPriority w:val="99"/>
    <w:semiHidden/>
    <w:unhideWhenUsed/>
    <w:rsid w:val="00B909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8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D1A1D-6253-4A6A-BD21-32C13855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GIMENA MARCHANT</cp:lastModifiedBy>
  <cp:revision>2</cp:revision>
  <dcterms:created xsi:type="dcterms:W3CDTF">2021-04-18T06:19:00Z</dcterms:created>
  <dcterms:modified xsi:type="dcterms:W3CDTF">2021-04-18T06:19:00Z</dcterms:modified>
</cp:coreProperties>
</file>