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B4" w:rsidRPr="00C61DB4" w:rsidRDefault="00C61DB4" w:rsidP="00D548BE">
      <w:pPr>
        <w:spacing w:after="0" w:line="288" w:lineRule="atLeast"/>
        <w:jc w:val="center"/>
        <w:outlineLvl w:val="0"/>
        <w:rPr>
          <w:rFonts w:eastAsia="Times New Roman" w:cstheme="minorHAnsi"/>
          <w:kern w:val="36"/>
          <w:sz w:val="24"/>
          <w:szCs w:val="24"/>
          <w:u w:val="single"/>
          <w:lang w:val="es-ES" w:eastAsia="es-ES"/>
        </w:rPr>
      </w:pPr>
      <w:bookmarkStart w:id="0" w:name="_GoBack"/>
      <w:bookmarkEnd w:id="0"/>
      <w:r w:rsidRPr="00C61DB4">
        <w:rPr>
          <w:rFonts w:eastAsia="Times New Roman" w:cstheme="minorHAnsi"/>
          <w:kern w:val="36"/>
          <w:sz w:val="24"/>
          <w:szCs w:val="24"/>
          <w:u w:val="single"/>
          <w:lang w:val="es-ES" w:eastAsia="es-ES"/>
        </w:rPr>
        <w:t xml:space="preserve">Guía </w:t>
      </w:r>
      <w:r w:rsidR="00BB0963">
        <w:rPr>
          <w:rFonts w:eastAsia="Times New Roman" w:cstheme="minorHAnsi"/>
          <w:kern w:val="36"/>
          <w:sz w:val="24"/>
          <w:szCs w:val="24"/>
          <w:u w:val="single"/>
          <w:lang w:val="es-ES" w:eastAsia="es-ES"/>
        </w:rPr>
        <w:t xml:space="preserve">N° 1 </w:t>
      </w:r>
      <w:r w:rsidRPr="00C61DB4">
        <w:rPr>
          <w:rFonts w:eastAsia="Times New Roman" w:cstheme="minorHAnsi"/>
          <w:kern w:val="36"/>
          <w:sz w:val="24"/>
          <w:szCs w:val="24"/>
          <w:u w:val="single"/>
          <w:lang w:val="es-ES" w:eastAsia="es-ES"/>
        </w:rPr>
        <w:t>de Matemática</w:t>
      </w:r>
    </w:p>
    <w:p w:rsidR="00C61DB4" w:rsidRDefault="00C61DB4" w:rsidP="00D548BE">
      <w:pPr>
        <w:spacing w:after="0" w:line="288" w:lineRule="atLeast"/>
        <w:jc w:val="center"/>
        <w:outlineLvl w:val="0"/>
        <w:rPr>
          <w:rFonts w:eastAsia="Times New Roman" w:cstheme="minorHAnsi"/>
          <w:color w:val="1868F2"/>
          <w:kern w:val="36"/>
          <w:sz w:val="24"/>
          <w:szCs w:val="24"/>
          <w:u w:val="single"/>
          <w:lang w:val="es-ES" w:eastAsia="es-ES"/>
        </w:rPr>
      </w:pPr>
    </w:p>
    <w:p w:rsidR="00BB0963" w:rsidRDefault="00BB0963" w:rsidP="00BB0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Nombre:……………………………………………………………………… </w:t>
      </w:r>
      <w:r w:rsidR="00921651">
        <w:rPr>
          <w:sz w:val="24"/>
          <w:szCs w:val="24"/>
        </w:rPr>
        <w:t xml:space="preserve">Fecha: </w:t>
      </w:r>
      <w:r>
        <w:rPr>
          <w:sz w:val="24"/>
          <w:szCs w:val="24"/>
        </w:rPr>
        <w:t>08/03/2021 hasta el 26/03/2021</w:t>
      </w:r>
    </w:p>
    <w:p w:rsidR="00BB0963" w:rsidRPr="00921651" w:rsidRDefault="00BB0963" w:rsidP="00BB0963">
      <w:pPr>
        <w:jc w:val="both"/>
        <w:rPr>
          <w:rFonts w:cstheme="minorHAnsi"/>
          <w:b/>
          <w:sz w:val="24"/>
          <w:szCs w:val="24"/>
        </w:rPr>
      </w:pPr>
      <w:r w:rsidRPr="00921651">
        <w:rPr>
          <w:rFonts w:cstheme="minorHAnsi"/>
          <w:b/>
          <w:sz w:val="24"/>
          <w:szCs w:val="24"/>
        </w:rPr>
        <w:t xml:space="preserve">“No olvidar que cualquier duda llamar a </w:t>
      </w:r>
      <w:r w:rsidRPr="00921651">
        <w:rPr>
          <w:rFonts w:cstheme="minorHAnsi"/>
          <w:b/>
          <w:color w:val="C00000"/>
          <w:sz w:val="24"/>
          <w:szCs w:val="24"/>
        </w:rPr>
        <w:t>+569-98267610</w:t>
      </w:r>
      <w:r w:rsidRPr="00921651">
        <w:rPr>
          <w:rFonts w:cstheme="minorHAnsi"/>
          <w:b/>
          <w:sz w:val="24"/>
          <w:szCs w:val="24"/>
        </w:rPr>
        <w:t xml:space="preserve"> o enviar al correo </w:t>
      </w:r>
      <w:hyperlink r:id="rId6" w:history="1">
        <w:r w:rsidRPr="00921651">
          <w:rPr>
            <w:rStyle w:val="Hipervnculo"/>
            <w:rFonts w:cstheme="minorHAnsi"/>
            <w:b/>
            <w:sz w:val="24"/>
            <w:szCs w:val="24"/>
          </w:rPr>
          <w:t>gladys.larios@liceoelvirasanchez.cl</w:t>
        </w:r>
      </w:hyperlink>
      <w:r w:rsidRPr="00921651">
        <w:rPr>
          <w:rFonts w:cstheme="minorHAnsi"/>
          <w:b/>
          <w:sz w:val="24"/>
          <w:szCs w:val="24"/>
        </w:rPr>
        <w:t xml:space="preserve"> ”, Prof. Gladys Larios Romero.</w:t>
      </w:r>
    </w:p>
    <w:p w:rsidR="00C61DB4" w:rsidRDefault="003242B5" w:rsidP="00C61DB4">
      <w:pPr>
        <w:spacing w:after="0" w:line="288" w:lineRule="atLeast"/>
        <w:jc w:val="both"/>
        <w:outlineLvl w:val="0"/>
        <w:rPr>
          <w:rFonts w:eastAsia="Times New Roman" w:cstheme="minorHAnsi"/>
          <w:color w:val="1868F2"/>
          <w:kern w:val="36"/>
          <w:sz w:val="24"/>
          <w:szCs w:val="24"/>
          <w:u w:val="single"/>
          <w:lang w:val="es-ES" w:eastAsia="es-ES"/>
        </w:rPr>
      </w:pPr>
      <w:r>
        <w:rPr>
          <w:rFonts w:cstheme="minorHAnsi"/>
          <w:sz w:val="24"/>
          <w:szCs w:val="24"/>
        </w:rPr>
        <w:t xml:space="preserve">O.A: </w:t>
      </w:r>
      <w:r w:rsidRPr="00AC7AE5">
        <w:rPr>
          <w:rFonts w:cstheme="minorHAnsi"/>
          <w:sz w:val="24"/>
          <w:szCs w:val="24"/>
        </w:rPr>
        <w:t>Clasificar y representar distintos tipos de fracciones.</w:t>
      </w:r>
    </w:p>
    <w:p w:rsidR="003242B5" w:rsidRDefault="003242B5" w:rsidP="00D548BE">
      <w:pPr>
        <w:spacing w:after="0" w:line="288" w:lineRule="atLeast"/>
        <w:jc w:val="center"/>
        <w:outlineLvl w:val="0"/>
        <w:rPr>
          <w:rFonts w:eastAsia="Times New Roman" w:cstheme="minorHAnsi"/>
          <w:kern w:val="36"/>
          <w:sz w:val="24"/>
          <w:szCs w:val="24"/>
          <w:u w:val="single"/>
          <w:lang w:val="es-ES" w:eastAsia="es-ES"/>
        </w:rPr>
      </w:pPr>
    </w:p>
    <w:p w:rsidR="00D548BE" w:rsidRPr="00BB0963" w:rsidRDefault="00D548BE" w:rsidP="00D548BE">
      <w:pPr>
        <w:spacing w:after="0" w:line="288" w:lineRule="atLeast"/>
        <w:jc w:val="center"/>
        <w:outlineLvl w:val="0"/>
        <w:rPr>
          <w:rFonts w:eastAsia="Times New Roman" w:cstheme="minorHAnsi"/>
          <w:kern w:val="36"/>
          <w:sz w:val="24"/>
          <w:szCs w:val="24"/>
          <w:u w:val="single"/>
          <w:lang w:val="es-ES" w:eastAsia="es-ES"/>
        </w:rPr>
      </w:pPr>
      <w:r w:rsidRPr="00BB0963">
        <w:rPr>
          <w:rFonts w:eastAsia="Times New Roman" w:cstheme="minorHAnsi"/>
          <w:kern w:val="36"/>
          <w:sz w:val="24"/>
          <w:szCs w:val="24"/>
          <w:u w:val="single"/>
          <w:lang w:val="es-ES" w:eastAsia="es-ES"/>
        </w:rPr>
        <w:t xml:space="preserve">Las </w:t>
      </w:r>
      <w:r w:rsidRPr="00D548BE">
        <w:rPr>
          <w:rFonts w:eastAsia="Times New Roman" w:cstheme="minorHAnsi"/>
          <w:kern w:val="36"/>
          <w:sz w:val="24"/>
          <w:szCs w:val="24"/>
          <w:u w:val="single"/>
          <w:lang w:val="es-ES" w:eastAsia="es-ES"/>
        </w:rPr>
        <w:t>Fracciones</w:t>
      </w:r>
      <w:r w:rsidR="00921651">
        <w:rPr>
          <w:rFonts w:eastAsia="Times New Roman" w:cstheme="minorHAnsi"/>
          <w:kern w:val="36"/>
          <w:sz w:val="24"/>
          <w:szCs w:val="24"/>
          <w:u w:val="single"/>
          <w:lang w:val="es-ES" w:eastAsia="es-ES"/>
        </w:rPr>
        <w:t xml:space="preserve"> </w:t>
      </w:r>
    </w:p>
    <w:p w:rsidR="00D548BE" w:rsidRPr="00D548BE" w:rsidRDefault="00D548BE" w:rsidP="00D548BE">
      <w:pPr>
        <w:spacing w:after="0" w:line="288" w:lineRule="atLeast"/>
        <w:jc w:val="center"/>
        <w:outlineLvl w:val="0"/>
        <w:rPr>
          <w:rFonts w:eastAsia="Times New Roman" w:cstheme="minorHAnsi"/>
          <w:color w:val="1868F2"/>
          <w:kern w:val="36"/>
          <w:sz w:val="24"/>
          <w:szCs w:val="24"/>
          <w:lang w:val="es-ES" w:eastAsia="es-ES"/>
        </w:rPr>
      </w:pPr>
    </w:p>
    <w:p w:rsidR="00D548BE" w:rsidRPr="00D548BE" w:rsidRDefault="00D548BE" w:rsidP="005457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sz w:val="24"/>
          <w:szCs w:val="24"/>
          <w:lang w:val="es-ES" w:eastAsia="es-ES"/>
        </w:rPr>
      </w:pPr>
      <w:r w:rsidRPr="00D548BE">
        <w:rPr>
          <w:rFonts w:eastAsia="Times New Roman" w:cstheme="minorHAnsi"/>
          <w:color w:val="3A3A3A"/>
          <w:sz w:val="24"/>
          <w:szCs w:val="24"/>
          <w:lang w:val="es-ES" w:eastAsia="es-ES"/>
        </w:rPr>
        <w:t>Una </w:t>
      </w:r>
      <w:r w:rsidRPr="00545724">
        <w:rPr>
          <w:rFonts w:eastAsia="Times New Roman" w:cstheme="minorHAnsi"/>
          <w:b/>
          <w:bCs/>
          <w:color w:val="3A3A3A"/>
          <w:sz w:val="24"/>
          <w:szCs w:val="24"/>
          <w:lang w:val="es-ES" w:eastAsia="es-ES"/>
        </w:rPr>
        <w:t>fracción</w:t>
      </w:r>
      <w:r w:rsidRPr="00D548BE">
        <w:rPr>
          <w:rFonts w:eastAsia="Times New Roman" w:cstheme="minorHAnsi"/>
          <w:color w:val="3A3A3A"/>
          <w:sz w:val="24"/>
          <w:szCs w:val="24"/>
          <w:lang w:val="es-ES" w:eastAsia="es-ES"/>
        </w:rPr>
        <w:t> o número fraccionario es en matemáticas la forma de </w:t>
      </w:r>
      <w:r w:rsidRPr="00545724">
        <w:rPr>
          <w:rFonts w:eastAsia="Times New Roman" w:cstheme="minorHAnsi"/>
          <w:b/>
          <w:bCs/>
          <w:color w:val="3A3A3A"/>
          <w:sz w:val="24"/>
          <w:szCs w:val="24"/>
          <w:lang w:val="es-ES" w:eastAsia="es-ES"/>
        </w:rPr>
        <w:t>expresar una cantidad dividida</w:t>
      </w:r>
      <w:r w:rsidRPr="00D548BE">
        <w:rPr>
          <w:rFonts w:eastAsia="Times New Roman" w:cstheme="minorHAnsi"/>
          <w:color w:val="3A3A3A"/>
          <w:sz w:val="24"/>
          <w:szCs w:val="24"/>
          <w:lang w:val="es-ES" w:eastAsia="es-ES"/>
        </w:rPr>
        <w:t xml:space="preserve">. Estas se componen de dos números: por un lado el </w:t>
      </w:r>
      <w:r w:rsidRPr="00D548BE">
        <w:rPr>
          <w:rFonts w:eastAsia="Times New Roman" w:cstheme="minorHAnsi"/>
          <w:b/>
          <w:color w:val="3A3A3A"/>
          <w:sz w:val="24"/>
          <w:szCs w:val="24"/>
          <w:lang w:val="es-ES" w:eastAsia="es-ES"/>
        </w:rPr>
        <w:t>numerador</w:t>
      </w:r>
      <w:r w:rsidRPr="00D548BE">
        <w:rPr>
          <w:rFonts w:eastAsia="Times New Roman" w:cstheme="minorHAnsi"/>
          <w:color w:val="3A3A3A"/>
          <w:sz w:val="24"/>
          <w:szCs w:val="24"/>
          <w:lang w:val="es-ES" w:eastAsia="es-ES"/>
        </w:rPr>
        <w:t xml:space="preserve">, y por otro el </w:t>
      </w:r>
      <w:r w:rsidRPr="00D548BE">
        <w:rPr>
          <w:rFonts w:eastAsia="Times New Roman" w:cstheme="minorHAnsi"/>
          <w:b/>
          <w:color w:val="3A3A3A"/>
          <w:sz w:val="24"/>
          <w:szCs w:val="24"/>
          <w:lang w:val="es-ES" w:eastAsia="es-ES"/>
        </w:rPr>
        <w:t>denominador</w:t>
      </w:r>
      <w:r w:rsidRPr="00D548BE">
        <w:rPr>
          <w:rFonts w:eastAsia="Times New Roman" w:cstheme="minorHAnsi"/>
          <w:color w:val="3A3A3A"/>
          <w:sz w:val="24"/>
          <w:szCs w:val="24"/>
          <w:lang w:val="es-ES" w:eastAsia="es-ES"/>
        </w:rPr>
        <w:t>. El numerador corresponde al número qu</w:t>
      </w:r>
      <w:r w:rsidR="00545724">
        <w:rPr>
          <w:rFonts w:eastAsia="Times New Roman" w:cstheme="minorHAnsi"/>
          <w:color w:val="3A3A3A"/>
          <w:sz w:val="24"/>
          <w:szCs w:val="24"/>
          <w:lang w:val="es-ES" w:eastAsia="es-ES"/>
        </w:rPr>
        <w:t>e nos indica cuantas partes marca</w:t>
      </w:r>
      <w:r w:rsidRPr="00D548BE">
        <w:rPr>
          <w:rFonts w:eastAsia="Times New Roman" w:cstheme="minorHAnsi"/>
          <w:color w:val="3A3A3A"/>
          <w:sz w:val="24"/>
          <w:szCs w:val="24"/>
          <w:lang w:val="es-ES" w:eastAsia="es-ES"/>
        </w:rPr>
        <w:t>mos. El denominador nos indica en cuantas par</w:t>
      </w:r>
      <w:r w:rsidR="00921651">
        <w:rPr>
          <w:rFonts w:eastAsia="Times New Roman" w:cstheme="minorHAnsi"/>
          <w:color w:val="3A3A3A"/>
          <w:sz w:val="24"/>
          <w:szCs w:val="24"/>
          <w:lang w:val="es-ES" w:eastAsia="es-ES"/>
        </w:rPr>
        <w:t>tes estaba divid</w:t>
      </w:r>
      <w:r w:rsidRPr="00D548BE">
        <w:rPr>
          <w:rFonts w:eastAsia="Times New Roman" w:cstheme="minorHAnsi"/>
          <w:color w:val="3A3A3A"/>
          <w:sz w:val="24"/>
          <w:szCs w:val="24"/>
          <w:lang w:val="es-ES" w:eastAsia="es-ES"/>
        </w:rPr>
        <w:t>ida la unidad.</w:t>
      </w:r>
    </w:p>
    <w:p w:rsidR="003D7DB2" w:rsidRDefault="003D7DB2"/>
    <w:p w:rsidR="003242B5" w:rsidRDefault="005B105C">
      <w:pPr>
        <w:rPr>
          <w:rFonts w:cstheme="minorHAnsi"/>
          <w:color w:val="3A3A3A"/>
          <w:sz w:val="24"/>
          <w:szCs w:val="24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271145</wp:posOffset>
            </wp:positionV>
            <wp:extent cx="2890520" cy="3492500"/>
            <wp:effectExtent l="19050" t="0" r="508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CCE">
        <w:t xml:space="preserve">1.- </w:t>
      </w:r>
      <w:r w:rsidR="001D5CCE">
        <w:rPr>
          <w:rFonts w:cstheme="minorHAnsi"/>
          <w:color w:val="3A3A3A"/>
          <w:sz w:val="24"/>
          <w:szCs w:val="24"/>
          <w:shd w:val="clear" w:color="auto" w:fill="FFFFFF"/>
        </w:rPr>
        <w:t>E</w:t>
      </w:r>
      <w:r w:rsidR="001D5CCE" w:rsidRPr="001D5CCE">
        <w:rPr>
          <w:rFonts w:cstheme="minorHAnsi"/>
          <w:color w:val="3A3A3A"/>
          <w:sz w:val="24"/>
          <w:szCs w:val="24"/>
          <w:shd w:val="clear" w:color="auto" w:fill="FFFFFF"/>
        </w:rPr>
        <w:t>scribir al lado el numerador y denominador de cada una de ellas.</w:t>
      </w:r>
    </w:p>
    <w:p w:rsidR="005B105C" w:rsidRDefault="005B105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31750</wp:posOffset>
            </wp:positionV>
            <wp:extent cx="2451100" cy="3314700"/>
            <wp:effectExtent l="19050" t="0" r="635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05C" w:rsidRPr="005B105C" w:rsidRDefault="005B105C" w:rsidP="005B105C">
      <w:pPr>
        <w:rPr>
          <w:rFonts w:cstheme="minorHAnsi"/>
          <w:sz w:val="24"/>
          <w:szCs w:val="24"/>
        </w:rPr>
      </w:pPr>
    </w:p>
    <w:p w:rsidR="005B105C" w:rsidRPr="005B105C" w:rsidRDefault="005B105C" w:rsidP="005B105C">
      <w:pPr>
        <w:rPr>
          <w:rFonts w:cstheme="minorHAnsi"/>
          <w:sz w:val="24"/>
          <w:szCs w:val="24"/>
        </w:rPr>
      </w:pPr>
    </w:p>
    <w:p w:rsidR="005B105C" w:rsidRPr="005B105C" w:rsidRDefault="005B105C" w:rsidP="005B105C">
      <w:pPr>
        <w:rPr>
          <w:rFonts w:cstheme="minorHAnsi"/>
          <w:sz w:val="24"/>
          <w:szCs w:val="24"/>
        </w:rPr>
      </w:pPr>
    </w:p>
    <w:p w:rsidR="005B105C" w:rsidRPr="005B105C" w:rsidRDefault="005B105C" w:rsidP="005B105C">
      <w:pPr>
        <w:rPr>
          <w:rFonts w:cstheme="minorHAnsi"/>
          <w:sz w:val="24"/>
          <w:szCs w:val="24"/>
        </w:rPr>
      </w:pPr>
    </w:p>
    <w:p w:rsidR="005B105C" w:rsidRPr="005B105C" w:rsidRDefault="005B105C" w:rsidP="005B105C">
      <w:pPr>
        <w:rPr>
          <w:rFonts w:cstheme="minorHAnsi"/>
          <w:sz w:val="24"/>
          <w:szCs w:val="24"/>
        </w:rPr>
      </w:pPr>
    </w:p>
    <w:p w:rsidR="005B105C" w:rsidRPr="005B105C" w:rsidRDefault="005B105C" w:rsidP="005B105C">
      <w:pPr>
        <w:rPr>
          <w:rFonts w:cstheme="minorHAnsi"/>
          <w:sz w:val="24"/>
          <w:szCs w:val="24"/>
        </w:rPr>
      </w:pPr>
    </w:p>
    <w:p w:rsidR="005B105C" w:rsidRPr="005B105C" w:rsidRDefault="005B105C" w:rsidP="005B105C">
      <w:pPr>
        <w:rPr>
          <w:rFonts w:cstheme="minorHAnsi"/>
          <w:sz w:val="24"/>
          <w:szCs w:val="24"/>
        </w:rPr>
      </w:pPr>
    </w:p>
    <w:p w:rsidR="005B105C" w:rsidRPr="005B105C" w:rsidRDefault="005B105C" w:rsidP="005B105C">
      <w:pPr>
        <w:rPr>
          <w:rFonts w:cstheme="minorHAnsi"/>
          <w:sz w:val="24"/>
          <w:szCs w:val="24"/>
        </w:rPr>
      </w:pPr>
    </w:p>
    <w:p w:rsidR="005B105C" w:rsidRDefault="005B105C" w:rsidP="005B105C">
      <w:pPr>
        <w:rPr>
          <w:rFonts w:cstheme="minorHAnsi"/>
          <w:sz w:val="24"/>
          <w:szCs w:val="24"/>
        </w:rPr>
      </w:pPr>
    </w:p>
    <w:p w:rsidR="001D5CCE" w:rsidRDefault="005B105C" w:rsidP="005B105C">
      <w:pPr>
        <w:tabs>
          <w:tab w:val="left" w:pos="70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5B105C" w:rsidRDefault="005B105C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5B105C" w:rsidRDefault="005B105C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5B105C" w:rsidRDefault="005B105C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3A3A3A"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503555</wp:posOffset>
            </wp:positionV>
            <wp:extent cx="2825750" cy="3905250"/>
            <wp:effectExtent l="19050" t="0" r="0" b="0"/>
            <wp:wrapNone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3A3A3A"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503555</wp:posOffset>
            </wp:positionV>
            <wp:extent cx="2819400" cy="3898900"/>
            <wp:effectExtent l="19050" t="0" r="0" b="0"/>
            <wp:wrapNone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3A7">
        <w:rPr>
          <w:rFonts w:cstheme="minorHAnsi"/>
          <w:color w:val="3A3A3A"/>
          <w:sz w:val="24"/>
          <w:szCs w:val="24"/>
          <w:shd w:val="clear" w:color="auto" w:fill="FFFFFF"/>
        </w:rPr>
        <w:t xml:space="preserve">2.- </w:t>
      </w:r>
      <w:r w:rsidR="005773A7" w:rsidRPr="005773A7">
        <w:rPr>
          <w:rFonts w:cstheme="minorHAnsi"/>
          <w:color w:val="3A3A3A"/>
          <w:sz w:val="24"/>
          <w:szCs w:val="24"/>
          <w:shd w:val="clear" w:color="auto" w:fill="FFFFFF"/>
        </w:rPr>
        <w:t xml:space="preserve">En </w:t>
      </w:r>
      <w:r>
        <w:rPr>
          <w:rFonts w:cstheme="minorHAnsi"/>
          <w:color w:val="3A3A3A"/>
          <w:sz w:val="24"/>
          <w:szCs w:val="24"/>
          <w:shd w:val="clear" w:color="auto" w:fill="FFFFFF"/>
        </w:rPr>
        <w:t xml:space="preserve">los siguientes ejercicios se </w:t>
      </w:r>
      <w:r w:rsidR="005773A7" w:rsidRPr="005773A7">
        <w:rPr>
          <w:rFonts w:cstheme="minorHAnsi"/>
          <w:color w:val="3A3A3A"/>
          <w:sz w:val="24"/>
          <w:szCs w:val="24"/>
          <w:shd w:val="clear" w:color="auto" w:fill="FFFFFF"/>
        </w:rPr>
        <w:t xml:space="preserve"> muestra un número fraccionario y al lado un dibujo de porciones</w:t>
      </w:r>
      <w:r>
        <w:rPr>
          <w:rFonts w:cstheme="minorHAnsi"/>
          <w:color w:val="3A3A3A"/>
          <w:sz w:val="24"/>
          <w:szCs w:val="24"/>
          <w:shd w:val="clear" w:color="auto" w:fill="FFFFFF"/>
        </w:rPr>
        <w:t>, debes pintar lo que indica cada fracción.</w:t>
      </w: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D7FC1" w:rsidRDefault="006D7FC1" w:rsidP="005B105C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6A7AB5" w:rsidRDefault="006A7AB5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</w:p>
    <w:p w:rsidR="006A7AB5" w:rsidRDefault="006A7AB5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</w:p>
    <w:p w:rsidR="006A7AB5" w:rsidRDefault="006A7AB5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</w:p>
    <w:p w:rsidR="006A7AB5" w:rsidRDefault="006A7AB5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</w:p>
    <w:p w:rsidR="006A7AB5" w:rsidRDefault="006A7AB5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</w:p>
    <w:p w:rsidR="006A7AB5" w:rsidRDefault="006A7AB5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</w:p>
    <w:p w:rsidR="006A7AB5" w:rsidRDefault="006A7AB5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</w:p>
    <w:p w:rsidR="006A7AB5" w:rsidRDefault="006A7AB5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</w:p>
    <w:p w:rsidR="006A7AB5" w:rsidRDefault="006A7AB5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</w:p>
    <w:p w:rsidR="006A7AB5" w:rsidRDefault="006A7AB5" w:rsidP="005B105C">
      <w:pPr>
        <w:tabs>
          <w:tab w:val="left" w:pos="7020"/>
        </w:tabs>
        <w:rPr>
          <w:rFonts w:cstheme="minorHAnsi"/>
          <w:color w:val="3A3A3A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3A3A3A"/>
          <w:sz w:val="24"/>
          <w:szCs w:val="24"/>
          <w:lang w:val="en-U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535305</wp:posOffset>
            </wp:positionV>
            <wp:extent cx="2603500" cy="3670300"/>
            <wp:effectExtent l="19050" t="0" r="6350" b="0"/>
            <wp:wrapNone/>
            <wp:docPr id="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AB5">
        <w:rPr>
          <w:rFonts w:cstheme="minorHAnsi"/>
          <w:color w:val="3A3A3A"/>
          <w:sz w:val="24"/>
          <w:szCs w:val="24"/>
          <w:shd w:val="clear" w:color="auto" w:fill="FFFFFF"/>
        </w:rPr>
        <w:t xml:space="preserve">3.- </w:t>
      </w:r>
      <w:r w:rsidR="006D7FC1" w:rsidRPr="006A7AB5">
        <w:rPr>
          <w:rFonts w:cstheme="minorHAnsi"/>
          <w:color w:val="3A3A3A"/>
          <w:sz w:val="24"/>
          <w:szCs w:val="24"/>
          <w:shd w:val="clear" w:color="auto" w:fill="FFFFFF"/>
        </w:rPr>
        <w:t>Relaciona cada gráfica con su número fraccionario correspondiente</w:t>
      </w:r>
      <w:r>
        <w:rPr>
          <w:rFonts w:cstheme="minorHAnsi"/>
          <w:color w:val="3A3A3A"/>
          <w:sz w:val="24"/>
          <w:szCs w:val="24"/>
          <w:shd w:val="clear" w:color="auto" w:fill="FFFFFF"/>
        </w:rPr>
        <w:t>, (únelas con una línea)</w:t>
      </w:r>
    </w:p>
    <w:p w:rsidR="005B105C" w:rsidRDefault="00167A1B" w:rsidP="006A7AB5">
      <w:pPr>
        <w:tabs>
          <w:tab w:val="left" w:pos="702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3917315</wp:posOffset>
            </wp:positionV>
            <wp:extent cx="2816860" cy="3517900"/>
            <wp:effectExtent l="19050" t="0" r="2540" b="0"/>
            <wp:wrapNone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3993515</wp:posOffset>
            </wp:positionV>
            <wp:extent cx="2644775" cy="3441700"/>
            <wp:effectExtent l="19050" t="0" r="3175" b="0"/>
            <wp:wrapNone/>
            <wp:docPr id="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AB5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2723516</wp:posOffset>
            </wp:positionH>
            <wp:positionV relativeFrom="paragraph">
              <wp:posOffset>145415</wp:posOffset>
            </wp:positionV>
            <wp:extent cx="2470150" cy="3390900"/>
            <wp:effectExtent l="19050" t="0" r="6350" b="0"/>
            <wp:wrapNone/>
            <wp:docPr id="1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AB5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-5540375</wp:posOffset>
            </wp:positionV>
            <wp:extent cx="2527300" cy="3390900"/>
            <wp:effectExtent l="19050" t="0" r="6350" b="0"/>
            <wp:wrapNone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FC1" w:rsidRPr="006A7AB5">
        <w:rPr>
          <w:rFonts w:cstheme="minorHAnsi"/>
          <w:sz w:val="24"/>
          <w:szCs w:val="24"/>
        </w:rPr>
        <w:tab/>
      </w: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P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color w:val="3A3A3A"/>
          <w:sz w:val="24"/>
          <w:szCs w:val="24"/>
          <w:lang w:val="en-U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243205</wp:posOffset>
            </wp:positionV>
            <wp:extent cx="2451100" cy="3962400"/>
            <wp:effectExtent l="19050" t="0" r="6350" b="0"/>
            <wp:wrapNone/>
            <wp:docPr id="1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3A3A3A"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243205</wp:posOffset>
            </wp:positionV>
            <wp:extent cx="2559050" cy="4051300"/>
            <wp:effectExtent l="19050" t="0" r="0" b="0"/>
            <wp:wrapNone/>
            <wp:docPr id="1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color w:val="3A3A3A"/>
          <w:sz w:val="24"/>
          <w:szCs w:val="24"/>
          <w:shd w:val="clear" w:color="auto" w:fill="FFFFFF"/>
        </w:rPr>
        <w:t>4.-  Resuelve las siguientes adiciones con denominador</w:t>
      </w:r>
      <w:r w:rsidRPr="0095320F">
        <w:rPr>
          <w:rFonts w:cstheme="minorHAnsi"/>
          <w:color w:val="3A3A3A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3A3A3A"/>
          <w:sz w:val="24"/>
          <w:szCs w:val="24"/>
          <w:shd w:val="clear" w:color="auto" w:fill="FFFFFF"/>
        </w:rPr>
        <w:t>común, luego pinta cada fracción.</w:t>
      </w: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40005</wp:posOffset>
            </wp:positionV>
            <wp:extent cx="2647950" cy="3746500"/>
            <wp:effectExtent l="19050" t="0" r="0" b="0"/>
            <wp:wrapNone/>
            <wp:docPr id="1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40005</wp:posOffset>
            </wp:positionV>
            <wp:extent cx="2597150" cy="3746500"/>
            <wp:effectExtent l="19050" t="0" r="0" b="0"/>
            <wp:wrapNone/>
            <wp:docPr id="1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20F" w:rsidRDefault="0095320F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6A7AB5">
      <w:pPr>
        <w:tabs>
          <w:tab w:val="left" w:pos="7020"/>
        </w:tabs>
        <w:rPr>
          <w:rFonts w:cstheme="minorHAnsi"/>
          <w:sz w:val="24"/>
          <w:szCs w:val="24"/>
        </w:rPr>
      </w:pPr>
    </w:p>
    <w:p w:rsidR="00266ACD" w:rsidRDefault="00266ACD" w:rsidP="00266ACD">
      <w:pPr>
        <w:tabs>
          <w:tab w:val="left" w:pos="7020"/>
        </w:tabs>
        <w:jc w:val="both"/>
        <w:rPr>
          <w:rFonts w:cstheme="minorHAnsi"/>
          <w:sz w:val="24"/>
          <w:szCs w:val="24"/>
        </w:rPr>
      </w:pPr>
      <w:r w:rsidRPr="00266ACD">
        <w:rPr>
          <w:rFonts w:cstheme="minorHAnsi"/>
          <w:color w:val="3A3A3A"/>
          <w:sz w:val="24"/>
          <w:szCs w:val="24"/>
          <w:shd w:val="clear" w:color="auto" w:fill="FFFFFF"/>
        </w:rPr>
        <w:t>5.- Estas operaciones con el número denominador común se resuelven restando los numeradores como si se tratase de una resta corriente.</w:t>
      </w:r>
    </w:p>
    <w:p w:rsidR="00266ACD" w:rsidRDefault="00266ACD" w:rsidP="00266ACD">
      <w:pPr>
        <w:tabs>
          <w:tab w:val="left" w:pos="7020"/>
        </w:tabs>
        <w:jc w:val="both"/>
        <w:rPr>
          <w:rFonts w:cstheme="minorHAnsi"/>
          <w:sz w:val="24"/>
          <w:szCs w:val="24"/>
        </w:rPr>
      </w:pPr>
    </w:p>
    <w:p w:rsidR="00266ACD" w:rsidRPr="00266ACD" w:rsidRDefault="00266ACD" w:rsidP="00266ACD">
      <w:pPr>
        <w:tabs>
          <w:tab w:val="left" w:pos="702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4362450" cy="4528766"/>
            <wp:effectExtent l="19050" t="0" r="0" b="0"/>
            <wp:wrapNone/>
            <wp:docPr id="1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52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6ACD" w:rsidRPr="00266ACD" w:rsidSect="006D7FC1">
      <w:headerReference w:type="default" r:id="rId2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88" w:rsidRDefault="00212788" w:rsidP="00C61DB4">
      <w:pPr>
        <w:spacing w:after="0" w:line="240" w:lineRule="auto"/>
      </w:pPr>
      <w:r>
        <w:separator/>
      </w:r>
    </w:p>
  </w:endnote>
  <w:endnote w:type="continuationSeparator" w:id="0">
    <w:p w:rsidR="00212788" w:rsidRDefault="00212788" w:rsidP="00C6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88" w:rsidRDefault="00212788" w:rsidP="00C61DB4">
      <w:pPr>
        <w:spacing w:after="0" w:line="240" w:lineRule="auto"/>
      </w:pPr>
      <w:r>
        <w:separator/>
      </w:r>
    </w:p>
  </w:footnote>
  <w:footnote w:type="continuationSeparator" w:id="0">
    <w:p w:rsidR="00212788" w:rsidRDefault="00212788" w:rsidP="00C6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B4" w:rsidRPr="000F0C76" w:rsidRDefault="00BB0963" w:rsidP="00BB0963">
    <w:pPr>
      <w:pStyle w:val="Sinespaciado"/>
      <w:rPr>
        <w:rFonts w:asciiTheme="majorHAnsi" w:hAnsiTheme="majorHAnsi"/>
        <w:sz w:val="18"/>
        <w:szCs w:val="18"/>
      </w:rPr>
    </w:pPr>
    <w:r>
      <w:t xml:space="preserve">      </w:t>
    </w:r>
    <w:r w:rsidR="00C61DB4" w:rsidRPr="00743A78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1270</wp:posOffset>
          </wp:positionV>
          <wp:extent cx="920750" cy="520700"/>
          <wp:effectExtent l="19050" t="0" r="0" b="0"/>
          <wp:wrapNone/>
          <wp:docPr id="1" name="Imagen 1" descr="/var/folders/8n/tccqkmvx7_19k5jygfd23bmr0000gn/T/com.microsoft.Word/Content.MSO/550A1322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n/tccqkmvx7_19k5jygfd23bmr0000gn/T/com.microsoft.Word/Content.MSO/550A132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4" t="12919" r="8510"/>
                  <a:stretch/>
                </pic:blipFill>
                <pic:spPr bwMode="auto">
                  <a:xfrm>
                    <a:off x="0" y="0"/>
                    <a:ext cx="9207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61DB4">
      <w:rPr>
        <w:rFonts w:asciiTheme="majorHAnsi" w:hAnsiTheme="majorHAnsi"/>
        <w:sz w:val="18"/>
        <w:szCs w:val="18"/>
      </w:rPr>
      <w:t xml:space="preserve">                               </w:t>
    </w:r>
    <w:r w:rsidR="00C61DB4" w:rsidRPr="000F0C76">
      <w:rPr>
        <w:rFonts w:asciiTheme="majorHAnsi" w:hAnsiTheme="majorHAnsi"/>
        <w:sz w:val="18"/>
        <w:szCs w:val="18"/>
      </w:rPr>
      <w:t>M</w:t>
    </w:r>
    <w:r w:rsidR="00C61DB4">
      <w:rPr>
        <w:rFonts w:asciiTheme="majorHAnsi" w:hAnsiTheme="majorHAnsi"/>
        <w:sz w:val="18"/>
        <w:szCs w:val="18"/>
      </w:rPr>
      <w:t>a</w:t>
    </w:r>
    <w:r>
      <w:rPr>
        <w:rFonts w:asciiTheme="majorHAnsi" w:hAnsiTheme="majorHAnsi"/>
        <w:sz w:val="18"/>
        <w:szCs w:val="18"/>
      </w:rPr>
      <w:t>temática 6</w:t>
    </w:r>
    <w:r w:rsidR="00C61DB4" w:rsidRPr="000F0C76">
      <w:rPr>
        <w:rFonts w:asciiTheme="majorHAnsi" w:hAnsiTheme="majorHAnsi"/>
        <w:sz w:val="18"/>
        <w:szCs w:val="18"/>
      </w:rPr>
      <w:t xml:space="preserve">º Básico </w:t>
    </w:r>
  </w:p>
  <w:p w:rsidR="00C61DB4" w:rsidRPr="00C61DB4" w:rsidRDefault="00C61DB4" w:rsidP="00C61DB4">
    <w:pPr>
      <w:pStyle w:val="Encabezado"/>
      <w:rPr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</w:t>
    </w:r>
    <w:r w:rsidR="00BB0963">
      <w:rPr>
        <w:rFonts w:asciiTheme="majorHAnsi" w:hAnsiTheme="majorHAnsi"/>
        <w:sz w:val="18"/>
        <w:szCs w:val="18"/>
      </w:rPr>
      <w:t xml:space="preserve">      </w:t>
    </w:r>
    <w:r>
      <w:rPr>
        <w:rFonts w:asciiTheme="majorHAnsi" w:hAnsiTheme="majorHAnsi"/>
        <w:sz w:val="18"/>
        <w:szCs w:val="18"/>
      </w:rPr>
      <w:t xml:space="preserve"> </w:t>
    </w:r>
    <w:r w:rsidRPr="000F0C76">
      <w:rPr>
        <w:rFonts w:asciiTheme="majorHAnsi" w:hAnsiTheme="majorHAnsi"/>
        <w:sz w:val="18"/>
        <w:szCs w:val="18"/>
      </w:rPr>
      <w:t>Prof.  Gladys Larios Romero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BE"/>
    <w:rsid w:val="00167A1B"/>
    <w:rsid w:val="001D5CCE"/>
    <w:rsid w:val="00212788"/>
    <w:rsid w:val="00266ACD"/>
    <w:rsid w:val="003242B5"/>
    <w:rsid w:val="003D7DB2"/>
    <w:rsid w:val="00545724"/>
    <w:rsid w:val="005773A7"/>
    <w:rsid w:val="005B105C"/>
    <w:rsid w:val="00663BA4"/>
    <w:rsid w:val="006A7AB5"/>
    <w:rsid w:val="006D7FC1"/>
    <w:rsid w:val="007222E4"/>
    <w:rsid w:val="0083160A"/>
    <w:rsid w:val="00921651"/>
    <w:rsid w:val="0095320F"/>
    <w:rsid w:val="00B15DFF"/>
    <w:rsid w:val="00BB0963"/>
    <w:rsid w:val="00C61DB4"/>
    <w:rsid w:val="00D5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9E061C-A38C-49A1-AE66-99ADC34C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B2"/>
  </w:style>
  <w:style w:type="paragraph" w:styleId="Ttulo1">
    <w:name w:val="heading 1"/>
    <w:basedOn w:val="Normal"/>
    <w:link w:val="Ttulo1Car"/>
    <w:uiPriority w:val="9"/>
    <w:qFormat/>
    <w:rsid w:val="00D54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8BE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5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548B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61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DB4"/>
  </w:style>
  <w:style w:type="paragraph" w:styleId="Piedepgina">
    <w:name w:val="footer"/>
    <w:basedOn w:val="Normal"/>
    <w:link w:val="PiedepginaCar"/>
    <w:uiPriority w:val="99"/>
    <w:semiHidden/>
    <w:unhideWhenUsed/>
    <w:rsid w:val="00C61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DB4"/>
  </w:style>
  <w:style w:type="paragraph" w:styleId="Ttulo">
    <w:name w:val="Title"/>
    <w:basedOn w:val="Normal"/>
    <w:link w:val="TtuloCar"/>
    <w:uiPriority w:val="1"/>
    <w:qFormat/>
    <w:rsid w:val="00C61DB4"/>
    <w:pPr>
      <w:widowControl w:val="0"/>
      <w:autoSpaceDE w:val="0"/>
      <w:autoSpaceDN w:val="0"/>
      <w:spacing w:before="68" w:after="0" w:line="487" w:lineRule="exact"/>
      <w:ind w:left="3022" w:right="3009"/>
      <w:jc w:val="center"/>
    </w:pPr>
    <w:rPr>
      <w:rFonts w:ascii="Arial" w:eastAsia="Arial" w:hAnsi="Arial" w:cs="Arial"/>
      <w:b/>
      <w:bCs/>
      <w:sz w:val="44"/>
      <w:szCs w:val="4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61DB4"/>
    <w:rPr>
      <w:rFonts w:ascii="Arial" w:eastAsia="Arial" w:hAnsi="Arial" w:cs="Arial"/>
      <w:b/>
      <w:bCs/>
      <w:sz w:val="44"/>
      <w:szCs w:val="44"/>
      <w:lang w:val="es-ES"/>
    </w:rPr>
  </w:style>
  <w:style w:type="paragraph" w:styleId="Sinespaciado">
    <w:name w:val="No Spacing"/>
    <w:uiPriority w:val="1"/>
    <w:qFormat/>
    <w:rsid w:val="00C61DB4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B09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2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gladys.larios@liceoelvirasanchez.c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larios romero</dc:creator>
  <cp:lastModifiedBy>GIMENA MARCHANT</cp:lastModifiedBy>
  <cp:revision>2</cp:revision>
  <dcterms:created xsi:type="dcterms:W3CDTF">2021-03-11T03:06:00Z</dcterms:created>
  <dcterms:modified xsi:type="dcterms:W3CDTF">2021-03-11T03:06:00Z</dcterms:modified>
</cp:coreProperties>
</file>