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tblpY="94"/>
        <w:tblW w:w="0" w:type="auto"/>
        <w:tblLook w:val="04A0" w:firstRow="1" w:lastRow="0" w:firstColumn="1" w:lastColumn="0" w:noHBand="0" w:noVBand="1"/>
      </w:tblPr>
      <w:tblGrid>
        <w:gridCol w:w="8828"/>
      </w:tblGrid>
      <w:tr w:rsidR="0097464F" w:rsidTr="0097464F">
        <w:tc>
          <w:tcPr>
            <w:tcW w:w="8828" w:type="dxa"/>
          </w:tcPr>
          <w:p w:rsidR="0097464F" w:rsidRPr="005142CF" w:rsidRDefault="0097464F" w:rsidP="0097464F">
            <w:pPr>
              <w:spacing w:after="0" w:line="240" w:lineRule="auto"/>
              <w:rPr>
                <w:rFonts w:cs="Calibri"/>
                <w:sz w:val="24"/>
                <w:szCs w:val="24"/>
              </w:rPr>
            </w:pPr>
            <w:r>
              <w:rPr>
                <w:rFonts w:cs="Calibri"/>
                <w:b/>
                <w:bCs/>
                <w:sz w:val="24"/>
                <w:szCs w:val="24"/>
              </w:rPr>
              <w:t xml:space="preserve">OA14 </w:t>
            </w:r>
            <w:r>
              <w:rPr>
                <w:rFonts w:cs="Calibri"/>
                <w:sz w:val="24"/>
                <w:szCs w:val="24"/>
              </w:rPr>
              <w:t>(Expresión escrita). Escribir una variedad de textos breves, como cuentos, correos electrónicos, folletos, rimas, descripciones, utilizando los pasos del proceso de escritura (organizar ideas, redactar, revisar, editar, publicar), con ayuda del docente, de acuerdo a un modelo y a un criterio de evaluación, recurriendo a herramientas como el procesador de textos y diccionario en línea.</w:t>
            </w:r>
          </w:p>
        </w:tc>
      </w:tr>
    </w:tbl>
    <w:p w:rsidR="0097464F" w:rsidRPr="001C4E26" w:rsidRDefault="0097464F" w:rsidP="001C4E26"/>
    <w:p w:rsidR="006B7570" w:rsidRDefault="0097464F" w:rsidP="0097464F">
      <w:pPr>
        <w:pStyle w:val="Prrafodelista"/>
        <w:numPr>
          <w:ilvl w:val="0"/>
          <w:numId w:val="1"/>
        </w:numPr>
        <w:rPr>
          <w:sz w:val="24"/>
          <w:szCs w:val="24"/>
        </w:rPr>
      </w:pPr>
      <w:r w:rsidRPr="0097464F">
        <w:rPr>
          <w:sz w:val="24"/>
          <w:szCs w:val="24"/>
          <w:lang w:val="en-US"/>
        </w:rPr>
        <w:t xml:space="preserve">Complete the words </w:t>
      </w:r>
      <w:r>
        <w:rPr>
          <w:sz w:val="24"/>
          <w:szCs w:val="24"/>
          <w:lang w:val="en-US"/>
        </w:rPr>
        <w:t xml:space="preserve">(1-19) </w:t>
      </w:r>
      <w:r w:rsidRPr="0097464F">
        <w:rPr>
          <w:sz w:val="24"/>
          <w:szCs w:val="24"/>
          <w:lang w:val="en-US"/>
        </w:rPr>
        <w:t>and match t</w:t>
      </w:r>
      <w:r>
        <w:rPr>
          <w:sz w:val="24"/>
          <w:szCs w:val="24"/>
          <w:lang w:val="en-US"/>
        </w:rPr>
        <w:t>hem to the pictures (a-t).</w:t>
      </w:r>
      <w:r>
        <w:rPr>
          <w:sz w:val="24"/>
          <w:szCs w:val="24"/>
          <w:lang w:val="en-US"/>
        </w:rPr>
        <w:br/>
      </w:r>
      <w:r w:rsidRPr="0097464F">
        <w:rPr>
          <w:sz w:val="24"/>
          <w:szCs w:val="24"/>
        </w:rPr>
        <w:t>Complete las palabras</w:t>
      </w:r>
      <w:r>
        <w:rPr>
          <w:sz w:val="24"/>
          <w:szCs w:val="24"/>
        </w:rPr>
        <w:t xml:space="preserve"> (1-19)</w:t>
      </w:r>
      <w:r w:rsidRPr="0097464F">
        <w:rPr>
          <w:sz w:val="24"/>
          <w:szCs w:val="24"/>
        </w:rPr>
        <w:t xml:space="preserve"> y únalas a</w:t>
      </w:r>
      <w:r>
        <w:rPr>
          <w:sz w:val="24"/>
          <w:szCs w:val="24"/>
        </w:rPr>
        <w:t xml:space="preserve"> las imágenes (a-t).</w:t>
      </w:r>
    </w:p>
    <w:p w:rsidR="0097464F" w:rsidRDefault="0097464F" w:rsidP="0097464F">
      <w:pPr>
        <w:pStyle w:val="Prrafodelista"/>
        <w:ind w:left="1080"/>
        <w:rPr>
          <w:sz w:val="24"/>
          <w:szCs w:val="24"/>
        </w:rPr>
      </w:pPr>
      <w:r>
        <w:rPr>
          <w:noProof/>
          <w:sz w:val="24"/>
          <w:szCs w:val="24"/>
          <w:lang w:val="en-US"/>
        </w:rPr>
        <w:drawing>
          <wp:anchor distT="0" distB="0" distL="114300" distR="114300" simplePos="0" relativeHeight="251658240" behindDoc="0" locked="0" layoutInCell="1" allowOverlap="1">
            <wp:simplePos x="0" y="0"/>
            <wp:positionH relativeFrom="column">
              <wp:posOffset>226695</wp:posOffset>
            </wp:positionH>
            <wp:positionV relativeFrom="paragraph">
              <wp:posOffset>70485</wp:posOffset>
            </wp:positionV>
            <wp:extent cx="5612130" cy="2791460"/>
            <wp:effectExtent l="0" t="0" r="762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lum bright="-36000" contrast="66000"/>
                      <a:grayscl/>
                      <a:extLst>
                        <a:ext uri="{28A0092B-C50C-407E-A947-70E740481C1C}">
                          <a14:useLocalDpi xmlns:a14="http://schemas.microsoft.com/office/drawing/2010/main" val="0"/>
                        </a:ext>
                      </a:extLst>
                    </a:blip>
                    <a:srcRect/>
                    <a:stretch>
                      <a:fillRect/>
                    </a:stretch>
                  </pic:blipFill>
                  <pic:spPr bwMode="auto">
                    <a:xfrm>
                      <a:off x="0" y="0"/>
                      <a:ext cx="5612130" cy="279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64F" w:rsidRPr="0097464F" w:rsidRDefault="0097464F" w:rsidP="0097464F"/>
    <w:p w:rsidR="0097464F" w:rsidRPr="0097464F" w:rsidRDefault="0097464F" w:rsidP="0097464F"/>
    <w:p w:rsidR="0097464F" w:rsidRPr="0097464F" w:rsidRDefault="0097464F" w:rsidP="0097464F"/>
    <w:p w:rsidR="0097464F" w:rsidRPr="0097464F" w:rsidRDefault="0097464F" w:rsidP="0097464F"/>
    <w:p w:rsidR="0097464F" w:rsidRPr="0097464F" w:rsidRDefault="0097464F" w:rsidP="0097464F"/>
    <w:p w:rsidR="0097464F" w:rsidRPr="0097464F" w:rsidRDefault="0097464F" w:rsidP="0097464F"/>
    <w:p w:rsidR="0097464F" w:rsidRPr="0097464F" w:rsidRDefault="0097464F" w:rsidP="0097464F"/>
    <w:p w:rsidR="0097464F" w:rsidRPr="0097464F" w:rsidRDefault="0097464F" w:rsidP="0097464F"/>
    <w:p w:rsidR="0097464F" w:rsidRDefault="0097464F" w:rsidP="0097464F">
      <w:pPr>
        <w:rPr>
          <w:sz w:val="24"/>
          <w:szCs w:val="24"/>
        </w:rPr>
      </w:pPr>
    </w:p>
    <w:p w:rsidR="0097464F" w:rsidRDefault="00521BA9" w:rsidP="0097464F">
      <w:pPr>
        <w:pStyle w:val="Prrafodelista"/>
        <w:numPr>
          <w:ilvl w:val="0"/>
          <w:numId w:val="1"/>
        </w:numPr>
      </w:pPr>
      <w:r>
        <w:rPr>
          <w:lang w:val="en-US"/>
        </w:rPr>
        <w:t xml:space="preserve">[ENG] </w:t>
      </w:r>
      <w:r w:rsidR="0097464F" w:rsidRPr="0097464F">
        <w:rPr>
          <w:lang w:val="en-US"/>
        </w:rPr>
        <w:t>Nouns that can be counted a</w:t>
      </w:r>
      <w:r w:rsidR="0097464F">
        <w:rPr>
          <w:lang w:val="en-US"/>
        </w:rPr>
        <w:t xml:space="preserve">re named </w:t>
      </w:r>
      <w:r w:rsidR="0097464F" w:rsidRPr="00521BA9">
        <w:rPr>
          <w:b/>
          <w:bCs/>
          <w:lang w:val="en-US"/>
        </w:rPr>
        <w:t>Countable</w:t>
      </w:r>
      <w:r w:rsidR="0097464F">
        <w:rPr>
          <w:lang w:val="en-US"/>
        </w:rPr>
        <w:t xml:space="preserve"> (e.g. two apples). Nouns that cannot be counted are named </w:t>
      </w:r>
      <w:r w:rsidR="0097464F" w:rsidRPr="00521BA9">
        <w:rPr>
          <w:b/>
          <w:bCs/>
          <w:lang w:val="en-US"/>
        </w:rPr>
        <w:t>Uncountable</w:t>
      </w:r>
      <w:r w:rsidR="0097464F">
        <w:rPr>
          <w:lang w:val="en-US"/>
        </w:rPr>
        <w:t xml:space="preserve"> (e.g. the sea). </w:t>
      </w:r>
      <w:r>
        <w:rPr>
          <w:lang w:val="en-US"/>
        </w:rPr>
        <w:t xml:space="preserve">Some nouns need a container in order to count them (e.g. we cannot say ‘one milk’, but instead we could say ‘a glass of milk’). </w:t>
      </w:r>
      <w:r>
        <w:rPr>
          <w:lang w:val="en-US"/>
        </w:rPr>
        <w:br/>
      </w:r>
      <w:r w:rsidR="0097464F">
        <w:rPr>
          <w:lang w:val="en-US"/>
        </w:rPr>
        <w:t>Classify the words from item I into these two categories.</w:t>
      </w:r>
      <w:r w:rsidR="0097464F">
        <w:rPr>
          <w:lang w:val="en-US"/>
        </w:rPr>
        <w:br/>
      </w:r>
      <w:r w:rsidRPr="0062608C">
        <w:rPr>
          <w:lang w:val="en-US"/>
        </w:rPr>
        <w:br/>
      </w:r>
      <w:r>
        <w:t xml:space="preserve">[ESP] </w:t>
      </w:r>
      <w:r w:rsidR="0097464F" w:rsidRPr="0097464F">
        <w:t xml:space="preserve">Los sustantivos que pueden ser contados se llaman </w:t>
      </w:r>
      <w:r w:rsidR="0097464F" w:rsidRPr="00521BA9">
        <w:rPr>
          <w:b/>
          <w:bCs/>
        </w:rPr>
        <w:t>Countable</w:t>
      </w:r>
      <w:r w:rsidR="0097464F" w:rsidRPr="0097464F">
        <w:t xml:space="preserve"> </w:t>
      </w:r>
      <w:r w:rsidR="0097464F">
        <w:t xml:space="preserve">(2 manzanas, por ejemplo). Los sustantivos que no pueden ser contados se llaman </w:t>
      </w:r>
      <w:r w:rsidR="0097464F" w:rsidRPr="00521BA9">
        <w:rPr>
          <w:b/>
          <w:bCs/>
        </w:rPr>
        <w:t>Uncountable</w:t>
      </w:r>
      <w:r w:rsidR="0097464F">
        <w:t xml:space="preserve"> (el mar, por ejemplo). </w:t>
      </w:r>
      <w:r>
        <w:t xml:space="preserve">Algunos sustantivos necesitan un </w:t>
      </w:r>
      <w:r w:rsidRPr="00521BA9">
        <w:rPr>
          <w:b/>
          <w:bCs/>
        </w:rPr>
        <w:t>contenedor</w:t>
      </w:r>
      <w:r>
        <w:t xml:space="preserve"> para poder ser contados (por ejemplo, no podemos decir “una leche”, pero en su lugar podríamos decir “un vaso de leche”).</w:t>
      </w:r>
      <w:r>
        <w:br/>
      </w:r>
      <w:r w:rsidR="0097464F">
        <w:t>Clasifique las palabras del ítem I</w:t>
      </w:r>
      <w:r>
        <w:t xml:space="preserve"> en estas dos categorías.</w:t>
      </w:r>
    </w:p>
    <w:p w:rsidR="00521BA9" w:rsidRDefault="00521BA9" w:rsidP="00521BA9"/>
    <w:p w:rsidR="00521BA9" w:rsidRDefault="00521BA9" w:rsidP="00521BA9"/>
    <w:p w:rsidR="00521BA9" w:rsidRDefault="00521BA9" w:rsidP="00521BA9"/>
    <w:p w:rsidR="00521BA9" w:rsidRDefault="00521BA9" w:rsidP="00521BA9"/>
    <w:tbl>
      <w:tblPr>
        <w:tblStyle w:val="Tablaconcuadrcula"/>
        <w:tblpPr w:leftFromText="141" w:rightFromText="141" w:vertAnchor="page" w:horzAnchor="margin" w:tblpXSpec="center" w:tblpY="2491"/>
        <w:tblW w:w="0" w:type="auto"/>
        <w:tblLook w:val="04A0" w:firstRow="1" w:lastRow="0" w:firstColumn="1" w:lastColumn="0" w:noHBand="0" w:noVBand="1"/>
      </w:tblPr>
      <w:tblGrid>
        <w:gridCol w:w="3833"/>
        <w:gridCol w:w="3915"/>
      </w:tblGrid>
      <w:tr w:rsidR="00521BA9" w:rsidTr="00521BA9">
        <w:tc>
          <w:tcPr>
            <w:tcW w:w="3833" w:type="dxa"/>
          </w:tcPr>
          <w:p w:rsidR="00521BA9" w:rsidRPr="00521BA9" w:rsidRDefault="00521BA9" w:rsidP="00521BA9">
            <w:pPr>
              <w:pStyle w:val="Prrafodelista"/>
              <w:ind w:left="0"/>
              <w:jc w:val="center"/>
              <w:rPr>
                <w:sz w:val="36"/>
                <w:szCs w:val="36"/>
              </w:rPr>
            </w:pPr>
            <w:r w:rsidRPr="00521BA9">
              <w:rPr>
                <w:sz w:val="36"/>
                <w:szCs w:val="36"/>
              </w:rPr>
              <w:t>Countable</w:t>
            </w:r>
          </w:p>
        </w:tc>
        <w:tc>
          <w:tcPr>
            <w:tcW w:w="3915" w:type="dxa"/>
          </w:tcPr>
          <w:p w:rsidR="00521BA9" w:rsidRPr="00521BA9" w:rsidRDefault="00521BA9" w:rsidP="00521BA9">
            <w:pPr>
              <w:pStyle w:val="Prrafodelista"/>
              <w:ind w:left="0"/>
              <w:jc w:val="center"/>
              <w:rPr>
                <w:sz w:val="36"/>
                <w:szCs w:val="36"/>
              </w:rPr>
            </w:pPr>
            <w:r w:rsidRPr="00521BA9">
              <w:rPr>
                <w:sz w:val="36"/>
                <w:szCs w:val="36"/>
              </w:rPr>
              <w:t>Uncountable</w:t>
            </w:r>
          </w:p>
        </w:tc>
      </w:tr>
      <w:tr w:rsidR="00521BA9" w:rsidTr="00521BA9">
        <w:tc>
          <w:tcPr>
            <w:tcW w:w="3833" w:type="dxa"/>
          </w:tcPr>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jc w:val="right"/>
            </w:pPr>
          </w:p>
          <w:p w:rsidR="00521BA9" w:rsidRDefault="00521BA9" w:rsidP="00521BA9">
            <w:pPr>
              <w:pStyle w:val="Prrafodelista"/>
              <w:ind w:left="0"/>
              <w:jc w:val="right"/>
            </w:pPr>
          </w:p>
          <w:p w:rsidR="00521BA9" w:rsidRDefault="00521BA9" w:rsidP="00521BA9">
            <w:pPr>
              <w:pStyle w:val="Prrafodelista"/>
              <w:ind w:left="0"/>
              <w:jc w:val="right"/>
            </w:pPr>
          </w:p>
          <w:p w:rsidR="00521BA9" w:rsidRDefault="00521BA9" w:rsidP="00521BA9">
            <w:pPr>
              <w:pStyle w:val="Prrafodelista"/>
              <w:ind w:left="0"/>
            </w:pPr>
          </w:p>
        </w:tc>
        <w:tc>
          <w:tcPr>
            <w:tcW w:w="3915" w:type="dxa"/>
          </w:tcPr>
          <w:p w:rsidR="00521BA9" w:rsidRDefault="00521BA9" w:rsidP="00521BA9">
            <w:pPr>
              <w:pStyle w:val="Prrafodelista"/>
              <w:ind w:left="0"/>
            </w:pPr>
          </w:p>
          <w:p w:rsidR="00521BA9" w:rsidRDefault="00521BA9" w:rsidP="00521BA9">
            <w:pPr>
              <w:pStyle w:val="Prrafodelista"/>
              <w:ind w:left="0"/>
            </w:pPr>
          </w:p>
          <w:p w:rsidR="00521BA9" w:rsidRDefault="00521BA9" w:rsidP="00521BA9">
            <w:pPr>
              <w:pStyle w:val="Prrafodelista"/>
              <w:ind w:left="0"/>
            </w:pPr>
          </w:p>
        </w:tc>
      </w:tr>
    </w:tbl>
    <w:p w:rsidR="00521BA9" w:rsidRDefault="00521BA9" w:rsidP="00521BA9">
      <w:pPr>
        <w:pStyle w:val="Prrafodelista"/>
        <w:ind w:left="1080"/>
      </w:pPr>
    </w:p>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Pr="00521BA9" w:rsidRDefault="00521BA9" w:rsidP="00521BA9"/>
    <w:p w:rsidR="00521BA9" w:rsidRDefault="00097DF0" w:rsidP="00521BA9">
      <w:r w:rsidRPr="00624907">
        <w:rPr>
          <w:rFonts w:ascii="Cambria" w:eastAsia="MS Mincho" w:hAnsi="Cambria"/>
          <w:noProof/>
          <w:sz w:val="24"/>
          <w:szCs w:val="24"/>
          <w:lang w:val="en-US"/>
        </w:rPr>
        <w:drawing>
          <wp:anchor distT="0" distB="0" distL="114300" distR="114300" simplePos="0" relativeHeight="251660288" behindDoc="0" locked="0" layoutInCell="1" allowOverlap="1" wp14:anchorId="3141C3CB" wp14:editId="43011EC2">
            <wp:simplePos x="0" y="0"/>
            <wp:positionH relativeFrom="margin">
              <wp:posOffset>3844290</wp:posOffset>
            </wp:positionH>
            <wp:positionV relativeFrom="paragraph">
              <wp:posOffset>212725</wp:posOffset>
            </wp:positionV>
            <wp:extent cx="1409700" cy="1409700"/>
            <wp:effectExtent l="0" t="0" r="0" b="0"/>
            <wp:wrapSquare wrapText="bothSides"/>
            <wp:docPr id="2" name="Imagen 2" descr="Hi guys, I've re-drawn the loading image and put it on redbubble, so if you  want some persona 5 themed sticker, t-shirts and stuff go check it out ♥️ :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 guys, I've re-drawn the loading image and put it on redbubble, so if you  want some persona 5 themed sticker, t-shirts and stuff go check it out ♥️ :  PERSo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p>
    <w:p w:rsidR="00521BA9" w:rsidRPr="00521BA9" w:rsidRDefault="00521BA9" w:rsidP="00521BA9">
      <w:pPr>
        <w:tabs>
          <w:tab w:val="left" w:pos="6225"/>
        </w:tabs>
      </w:pPr>
      <w:r>
        <w:tab/>
      </w:r>
    </w:p>
    <w:sectPr w:rsidR="00521BA9" w:rsidRPr="00521BA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4B4" w:rsidRDefault="00CE74B4" w:rsidP="005142CF">
      <w:pPr>
        <w:spacing w:after="0" w:line="240" w:lineRule="auto"/>
      </w:pPr>
      <w:r>
        <w:separator/>
      </w:r>
    </w:p>
  </w:endnote>
  <w:endnote w:type="continuationSeparator" w:id="0">
    <w:p w:rsidR="00CE74B4" w:rsidRDefault="00CE74B4" w:rsidP="0051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F0" w:rsidRDefault="00097DF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F0" w:rsidRDefault="00097DF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F0" w:rsidRDefault="00097D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4B4" w:rsidRDefault="00CE74B4" w:rsidP="005142CF">
      <w:pPr>
        <w:spacing w:after="0" w:line="240" w:lineRule="auto"/>
      </w:pPr>
      <w:r>
        <w:separator/>
      </w:r>
    </w:p>
  </w:footnote>
  <w:footnote w:type="continuationSeparator" w:id="0">
    <w:p w:rsidR="00CE74B4" w:rsidRDefault="00CE74B4" w:rsidP="0051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F0" w:rsidRDefault="00097D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F0" w:rsidRPr="004924AF" w:rsidRDefault="00097DF0" w:rsidP="00097DF0">
    <w:pPr>
      <w:pStyle w:val="Encabezado"/>
      <w:rPr>
        <w:rFonts w:asciiTheme="minorHAnsi" w:hAnsiTheme="minorHAnsi" w:cstheme="minorHAnsi"/>
        <w:sz w:val="18"/>
        <w:szCs w:val="18"/>
      </w:rPr>
    </w:pPr>
    <w:r w:rsidRPr="004924AF">
      <w:rPr>
        <w:rFonts w:asciiTheme="minorHAnsi" w:hAnsiTheme="minorHAnsi" w:cstheme="minorHAnsi"/>
        <w:b/>
        <w:bCs/>
        <w:noProof/>
        <w:sz w:val="18"/>
        <w:szCs w:val="18"/>
        <w:lang w:val="en-US"/>
      </w:rPr>
      <w:drawing>
        <wp:anchor distT="0" distB="0" distL="114300" distR="114300" simplePos="0" relativeHeight="251659264" behindDoc="0" locked="0" layoutInCell="1" allowOverlap="1" wp14:anchorId="72A987BA" wp14:editId="6CC8F1BD">
          <wp:simplePos x="0" y="0"/>
          <wp:positionH relativeFrom="margin">
            <wp:align>left</wp:align>
          </wp:positionH>
          <wp:positionV relativeFrom="paragraph">
            <wp:posOffset>-154305</wp:posOffset>
          </wp:positionV>
          <wp:extent cx="1905000" cy="686731"/>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686731"/>
                  </a:xfrm>
                  <a:prstGeom prst="rect">
                    <a:avLst/>
                  </a:prstGeom>
                  <a:noFill/>
                  <a:ln>
                    <a:noFill/>
                  </a:ln>
                </pic:spPr>
              </pic:pic>
            </a:graphicData>
          </a:graphic>
        </wp:anchor>
      </w:drawing>
    </w:r>
    <w:r>
      <w:rPr>
        <w:rFonts w:asciiTheme="minorHAnsi" w:hAnsiTheme="minorHAnsi" w:cstheme="minorHAnsi"/>
        <w:sz w:val="18"/>
        <w:szCs w:val="18"/>
      </w:rPr>
      <w:t xml:space="preserve">Mr. </w:t>
    </w:r>
    <w:r w:rsidRPr="004924AF">
      <w:rPr>
        <w:rFonts w:asciiTheme="minorHAnsi" w:hAnsiTheme="minorHAnsi" w:cstheme="minorHAnsi"/>
        <w:sz w:val="18"/>
        <w:szCs w:val="18"/>
      </w:rPr>
      <w:t>Felipe Oro</w:t>
    </w:r>
  </w:p>
  <w:p w:rsidR="00097DF0" w:rsidRPr="004924AF" w:rsidRDefault="00097DF0" w:rsidP="00097DF0">
    <w:pPr>
      <w:pStyle w:val="Sinespaciado"/>
      <w:rPr>
        <w:rFonts w:asciiTheme="minorHAnsi" w:hAnsiTheme="minorHAnsi" w:cstheme="minorHAnsi"/>
        <w:sz w:val="18"/>
        <w:szCs w:val="18"/>
      </w:rPr>
    </w:pPr>
    <w:r>
      <w:rPr>
        <w:rFonts w:asciiTheme="minorHAnsi" w:hAnsiTheme="minorHAnsi" w:cstheme="minorHAnsi"/>
        <w:sz w:val="18"/>
        <w:szCs w:val="18"/>
      </w:rPr>
      <w:t>7</w:t>
    </w:r>
    <w:bookmarkStart w:id="0" w:name="_GoBack"/>
    <w:bookmarkEnd w:id="0"/>
    <w:r>
      <w:rPr>
        <w:rFonts w:asciiTheme="minorHAnsi" w:hAnsiTheme="minorHAnsi" w:cstheme="minorHAnsi"/>
        <w:sz w:val="18"/>
        <w:szCs w:val="18"/>
      </w:rPr>
      <w:t>° Básico</w:t>
    </w:r>
  </w:p>
  <w:p w:rsidR="005142CF" w:rsidRPr="00097DF0" w:rsidRDefault="00097DF0" w:rsidP="00097DF0">
    <w:pPr>
      <w:pStyle w:val="Sinespaciado"/>
      <w:rPr>
        <w:rFonts w:asciiTheme="minorHAnsi" w:hAnsiTheme="minorHAnsi" w:cstheme="minorHAnsi"/>
        <w:sz w:val="18"/>
        <w:szCs w:val="18"/>
      </w:rPr>
    </w:pPr>
    <w:r w:rsidRPr="004924AF">
      <w:rPr>
        <w:rFonts w:asciiTheme="minorHAnsi" w:hAnsiTheme="minorHAnsi" w:cstheme="minorHAnsi"/>
        <w:sz w:val="18"/>
        <w:szCs w:val="18"/>
      </w:rPr>
      <w:t>Inglés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F0" w:rsidRDefault="00097D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7809"/>
    <w:multiLevelType w:val="hybridMultilevel"/>
    <w:tmpl w:val="672EE9BA"/>
    <w:lvl w:ilvl="0" w:tplc="417ED9F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70"/>
    <w:rsid w:val="00097DF0"/>
    <w:rsid w:val="001C4E26"/>
    <w:rsid w:val="005142CF"/>
    <w:rsid w:val="00521BA9"/>
    <w:rsid w:val="00624907"/>
    <w:rsid w:val="0062608C"/>
    <w:rsid w:val="006B7570"/>
    <w:rsid w:val="007A5DF7"/>
    <w:rsid w:val="0090180D"/>
    <w:rsid w:val="00941AA0"/>
    <w:rsid w:val="0097464F"/>
    <w:rsid w:val="009D04A8"/>
    <w:rsid w:val="00AF359B"/>
    <w:rsid w:val="00CE74B4"/>
    <w:rsid w:val="00D650DF"/>
    <w:rsid w:val="00D809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92B6C"/>
  <w15:chartTrackingRefBased/>
  <w15:docId w15:val="{E8E66A55-4491-448C-8E0B-550DFAD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B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42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2CF"/>
    <w:rPr>
      <w:rFonts w:ascii="Calibri" w:eastAsia="Calibri" w:hAnsi="Calibri" w:cs="Times New Roman"/>
    </w:rPr>
  </w:style>
  <w:style w:type="paragraph" w:styleId="Piedepgina">
    <w:name w:val="footer"/>
    <w:basedOn w:val="Normal"/>
    <w:link w:val="PiedepginaCar"/>
    <w:uiPriority w:val="99"/>
    <w:unhideWhenUsed/>
    <w:rsid w:val="005142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2CF"/>
    <w:rPr>
      <w:rFonts w:ascii="Calibri" w:eastAsia="Calibri" w:hAnsi="Calibri" w:cs="Times New Roman"/>
    </w:rPr>
  </w:style>
  <w:style w:type="paragraph" w:styleId="Prrafodelista">
    <w:name w:val="List Paragraph"/>
    <w:basedOn w:val="Normal"/>
    <w:uiPriority w:val="34"/>
    <w:qFormat/>
    <w:rsid w:val="0097464F"/>
    <w:pPr>
      <w:ind w:left="720"/>
      <w:contextualSpacing/>
    </w:pPr>
  </w:style>
  <w:style w:type="paragraph" w:styleId="Sinespaciado">
    <w:name w:val="No Spacing"/>
    <w:uiPriority w:val="1"/>
    <w:qFormat/>
    <w:rsid w:val="006260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Jéssicca</dc:creator>
  <cp:keywords/>
  <dc:description/>
  <cp:lastModifiedBy>GIMENA MARCHANT</cp:lastModifiedBy>
  <cp:revision>5</cp:revision>
  <dcterms:created xsi:type="dcterms:W3CDTF">2021-03-26T12:31:00Z</dcterms:created>
  <dcterms:modified xsi:type="dcterms:W3CDTF">2021-03-26T13:17:00Z</dcterms:modified>
</cp:coreProperties>
</file>