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FB75" w14:textId="19423403" w:rsidR="0051341D" w:rsidRPr="00731259" w:rsidRDefault="0051341D" w:rsidP="0051341D">
      <w:pPr>
        <w:spacing w:after="110" w:line="256" w:lineRule="auto"/>
        <w:ind w:left="65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731259">
        <w:rPr>
          <w:rFonts w:asciiTheme="minorHAnsi" w:eastAsia="Times New Roman" w:hAnsiTheme="minorHAnsi" w:cstheme="minorHAnsi"/>
          <w:b/>
          <w:sz w:val="28"/>
          <w:szCs w:val="28"/>
          <w:u w:val="single" w:color="000000"/>
        </w:rPr>
        <w:t>3° BASICO GUIA N°2 ABRIL (1) 2021</w:t>
      </w:r>
      <w:r w:rsidRPr="00731259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749C92FD" w14:textId="06A82A6C" w:rsidR="0051341D" w:rsidRDefault="0051341D" w:rsidP="0051341D">
      <w:pPr>
        <w:ind w:left="-5" w:right="51"/>
      </w:pPr>
      <w:r>
        <w:rPr>
          <w:b/>
          <w:u w:val="single" w:color="000000"/>
        </w:rPr>
        <w:t>UNIDAD 1:</w:t>
      </w:r>
      <w:r>
        <w:t xml:space="preserve">  «Cada uno de nosotros tenemos características que nos hacen únicos, pero también podemos complementarnos con otros haciendo el bien» </w:t>
      </w:r>
    </w:p>
    <w:p w14:paraId="1EC5BC91" w14:textId="77777777" w:rsidR="0051341D" w:rsidRDefault="0051341D" w:rsidP="0051341D">
      <w:pPr>
        <w:spacing w:after="4"/>
        <w:ind w:left="-5" w:right="51"/>
      </w:pPr>
      <w:r>
        <w:rPr>
          <w:b/>
          <w:u w:val="single" w:color="000000"/>
        </w:rPr>
        <w:t>OBJETIVO DE APRENDIZAJE</w:t>
      </w:r>
      <w:r>
        <w:t xml:space="preserve">: Reconocer la diversidad del ser humano y sus responsabilidades en el crecimiento personal y social. </w:t>
      </w:r>
    </w:p>
    <w:tbl>
      <w:tblPr>
        <w:tblStyle w:val="TableGrid"/>
        <w:tblW w:w="8831" w:type="dxa"/>
        <w:tblInd w:w="4" w:type="dxa"/>
        <w:tblCellMar>
          <w:top w:w="5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826"/>
        <w:gridCol w:w="6005"/>
      </w:tblGrid>
      <w:tr w:rsidR="0051341D" w14:paraId="72FB1DEE" w14:textId="77777777" w:rsidTr="0051341D">
        <w:trPr>
          <w:trHeight w:val="62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B6C8" w14:textId="018E0374" w:rsidR="0051341D" w:rsidRDefault="0051341D">
            <w:pPr>
              <w:tabs>
                <w:tab w:val="right" w:pos="1677"/>
              </w:tabs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NOMBRE </w:t>
            </w:r>
            <w:r>
              <w:rPr>
                <w:b/>
              </w:rPr>
              <w:tab/>
              <w:t>DEL ESTUDIANTE</w:t>
            </w:r>
          </w:p>
          <w:p w14:paraId="7B73E1A8" w14:textId="6B7C938D" w:rsidR="0051341D" w:rsidRDefault="0051341D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E36B" w14:textId="77777777" w:rsidR="0051341D" w:rsidRDefault="0051341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  <w:p w14:paraId="7BB53D3C" w14:textId="77777777" w:rsidR="0051341D" w:rsidRDefault="0051341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9935C78" w14:textId="3B7CEBC2" w:rsidR="00FD635B" w:rsidRPr="00B95175" w:rsidRDefault="0051341D" w:rsidP="00B95175">
      <w:pPr>
        <w:spacing w:after="192" w:line="256" w:lineRule="auto"/>
        <w:ind w:left="0" w:firstLine="0"/>
        <w:jc w:val="left"/>
        <w:rPr>
          <w:b/>
          <w:bCs/>
          <w:szCs w:val="24"/>
          <w:u w:val="single"/>
        </w:rPr>
      </w:pPr>
      <w:r w:rsidRPr="00B95175">
        <w:rPr>
          <w:b/>
          <w:bCs/>
          <w:szCs w:val="24"/>
          <w:u w:val="single"/>
        </w:rPr>
        <w:t xml:space="preserve"> SEMANA 1 </w:t>
      </w:r>
    </w:p>
    <w:p w14:paraId="0AFAE137" w14:textId="15672E1C" w:rsidR="00FD635B" w:rsidRPr="00FD635B" w:rsidRDefault="00B95175" w:rsidP="00B95175">
      <w:r>
        <w:rPr>
          <w:noProof/>
          <w:lang w:val="en-US" w:eastAsia="en-US"/>
        </w:rPr>
        <w:drawing>
          <wp:inline distT="0" distB="0" distL="0" distR="0" wp14:anchorId="19F5F6C0" wp14:editId="2A181B95">
            <wp:extent cx="5257800" cy="2361565"/>
            <wp:effectExtent l="0" t="0" r="0" b="635"/>
            <wp:docPr id="3" name="Imagen 3" descr="Niños Con Su Vector Plano De Las Profesiones De Las Cualidades Del Color  Del Estilo Simple Brillante Futuro De La Historieta Ilustración del Vector  - Ilustración de lindo, muchacha: 12402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Con Su Vector Plano De Las Profesiones De Las Cualidades Del Color  Del Estilo Simple Brillante Futuro De La Historieta Ilustración del Vector  - Ilustración de lindo, muchacha: 124028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7" cy="241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8828"/>
      </w:tblGrid>
      <w:tr w:rsidR="00FD635B" w14:paraId="3A13BF1C" w14:textId="77777777" w:rsidTr="00FD635B">
        <w:tc>
          <w:tcPr>
            <w:tcW w:w="8828" w:type="dxa"/>
          </w:tcPr>
          <w:p w14:paraId="5FED9FAE" w14:textId="338DDEB4" w:rsidR="00FD635B" w:rsidRPr="00FD635B" w:rsidRDefault="00FD635B" w:rsidP="00FD635B">
            <w:pPr>
              <w:spacing w:after="160" w:line="247" w:lineRule="auto"/>
              <w:ind w:left="-5" w:right="57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FD635B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Una cualidad puede ser una </w:t>
            </w:r>
            <w:r w:rsidRPr="00FD635B">
              <w:rPr>
                <w:rStyle w:val="Textoennegrita"/>
                <w:rFonts w:asciiTheme="minorHAnsi" w:hAnsiTheme="minorHAnsi" w:cstheme="minorHAnsi"/>
                <w:color w:val="auto"/>
                <w:szCs w:val="24"/>
                <w:bdr w:val="none" w:sz="0" w:space="0" w:color="auto" w:frame="1"/>
                <w:shd w:val="clear" w:color="auto" w:fill="FFFFFF"/>
              </w:rPr>
              <w:t>característica natural e innata o algo adquirido</w:t>
            </w:r>
            <w:r w:rsidRPr="00FD635B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 con el paso del </w:t>
            </w:r>
            <w:hyperlink r:id="rId8" w:history="1">
              <w:r w:rsidRPr="00FD635B">
                <w:rPr>
                  <w:rStyle w:val="Textoennegrita"/>
                  <w:rFonts w:asciiTheme="minorHAnsi" w:hAnsiTheme="minorHAnsi" w:cstheme="minorHAnsi"/>
                  <w:color w:val="auto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tiempo</w:t>
              </w:r>
            </w:hyperlink>
            <w:r w:rsidRPr="00FD635B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. Cuando el concepto está vinculado a los seres humanos, las cualidades suelen ser </w:t>
            </w:r>
            <w:r w:rsidRPr="00FD635B">
              <w:rPr>
                <w:rStyle w:val="Textoennegrita"/>
                <w:rFonts w:asciiTheme="minorHAnsi" w:hAnsiTheme="minorHAnsi" w:cstheme="minorHAnsi"/>
                <w:color w:val="auto"/>
                <w:szCs w:val="24"/>
                <w:bdr w:val="none" w:sz="0" w:space="0" w:color="auto" w:frame="1"/>
                <w:shd w:val="clear" w:color="auto" w:fill="FFFFFF"/>
              </w:rPr>
              <w:t>positivas</w:t>
            </w:r>
            <w:r w:rsidRPr="00FD635B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.</w:t>
            </w:r>
            <w:r w:rsidRPr="00FD635B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</w:tbl>
    <w:p w14:paraId="4E401D78" w14:textId="77777777" w:rsidR="00FD635B" w:rsidRPr="00FD635B" w:rsidRDefault="00FD635B" w:rsidP="00FD635B"/>
    <w:p w14:paraId="5B8ADCE0" w14:textId="6C1F9313" w:rsidR="00FD635B" w:rsidRPr="00B0375C" w:rsidRDefault="00FD635B" w:rsidP="00FD635B">
      <w:pPr>
        <w:pStyle w:val="Prrafodelista"/>
        <w:numPr>
          <w:ilvl w:val="0"/>
          <w:numId w:val="3"/>
        </w:numPr>
        <w:spacing w:after="160" w:line="247" w:lineRule="auto"/>
        <w:ind w:right="57"/>
        <w:rPr>
          <w:b/>
          <w:bCs/>
          <w:szCs w:val="24"/>
        </w:rPr>
      </w:pPr>
      <w:r w:rsidRPr="00B0375C">
        <w:rPr>
          <w:b/>
          <w:bCs/>
          <w:szCs w:val="24"/>
        </w:rPr>
        <w:t>Según la definición escribe tus cualidades personales.</w:t>
      </w:r>
    </w:p>
    <w:p w14:paraId="32DE90F1" w14:textId="77777777" w:rsidR="00B95175" w:rsidRDefault="00FD635B" w:rsidP="00B95175">
      <w:pPr>
        <w:spacing w:after="160" w:line="247" w:lineRule="auto"/>
        <w:ind w:left="345" w:right="57" w:firstLine="0"/>
        <w:rPr>
          <w:sz w:val="22"/>
        </w:rPr>
      </w:pPr>
      <w:r>
        <w:rPr>
          <w:sz w:val="22"/>
        </w:rPr>
        <w:t>1……………………………………………………………………………………………………………………………………………….</w:t>
      </w:r>
    </w:p>
    <w:p w14:paraId="0A7835CF" w14:textId="17DDCBC2" w:rsidR="00FD635B" w:rsidRDefault="00FD635B" w:rsidP="00B95175">
      <w:pPr>
        <w:spacing w:after="160" w:line="247" w:lineRule="auto"/>
        <w:ind w:left="345" w:right="57" w:firstLine="0"/>
        <w:rPr>
          <w:sz w:val="22"/>
        </w:rPr>
      </w:pPr>
      <w:r>
        <w:rPr>
          <w:sz w:val="22"/>
        </w:rPr>
        <w:t>2………………………………………………………………………………………………………………………………………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4160788D" w14:textId="2CCB485B" w:rsidR="00FD635B" w:rsidRDefault="00FD635B" w:rsidP="00FD635B">
      <w:pPr>
        <w:spacing w:after="160" w:line="247" w:lineRule="auto"/>
        <w:ind w:left="345" w:right="57" w:firstLine="0"/>
        <w:rPr>
          <w:sz w:val="22"/>
        </w:rPr>
      </w:pPr>
      <w:r>
        <w:rPr>
          <w:sz w:val="22"/>
        </w:rPr>
        <w:t>3……………………………………………………………………………………………………………………………………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0DA38AFA" w14:textId="5C54CE61" w:rsidR="00FD635B" w:rsidRPr="00B0375C" w:rsidRDefault="00FD635B" w:rsidP="00FD635B">
      <w:pPr>
        <w:pStyle w:val="Prrafodelista"/>
        <w:numPr>
          <w:ilvl w:val="0"/>
          <w:numId w:val="3"/>
        </w:numPr>
        <w:spacing w:after="160" w:line="247" w:lineRule="auto"/>
        <w:ind w:right="57"/>
        <w:rPr>
          <w:b/>
          <w:bCs/>
          <w:szCs w:val="24"/>
        </w:rPr>
      </w:pPr>
      <w:r w:rsidRPr="00B0375C">
        <w:rPr>
          <w:b/>
          <w:bCs/>
          <w:szCs w:val="24"/>
        </w:rPr>
        <w:t>Encierra con lápiz de color solo aquellas acciones que consideres positivas.</w:t>
      </w:r>
    </w:p>
    <w:p w14:paraId="3C7E413F" w14:textId="3E96689B" w:rsidR="00FD635B" w:rsidRDefault="00FD635B" w:rsidP="00FD635B">
      <w:pPr>
        <w:spacing w:after="160" w:line="247" w:lineRule="auto"/>
        <w:ind w:right="57"/>
        <w:rPr>
          <w:sz w:val="22"/>
        </w:rPr>
      </w:pPr>
      <w:r>
        <w:rPr>
          <w:sz w:val="22"/>
        </w:rPr>
        <w:t>a.- Hago lindos dibujos, pero me da flojera, mejor no hago nada.</w:t>
      </w:r>
    </w:p>
    <w:p w14:paraId="2B37E19E" w14:textId="37B9AA16" w:rsidR="00FD635B" w:rsidRDefault="00FD635B" w:rsidP="00FD635B">
      <w:pPr>
        <w:spacing w:after="160" w:line="247" w:lineRule="auto"/>
        <w:ind w:right="57"/>
        <w:rPr>
          <w:sz w:val="22"/>
        </w:rPr>
      </w:pPr>
      <w:r>
        <w:rPr>
          <w:sz w:val="22"/>
        </w:rPr>
        <w:t>b.- Soy bueno para la pelota, jugare por mi curso en el campeonato.</w:t>
      </w:r>
    </w:p>
    <w:p w14:paraId="68BED060" w14:textId="4D1BB5E2" w:rsidR="00FD635B" w:rsidRDefault="00FD635B" w:rsidP="00FD635B">
      <w:pPr>
        <w:spacing w:after="160" w:line="247" w:lineRule="auto"/>
        <w:ind w:right="57"/>
        <w:rPr>
          <w:sz w:val="22"/>
        </w:rPr>
      </w:pPr>
      <w:r>
        <w:rPr>
          <w:sz w:val="22"/>
        </w:rPr>
        <w:t>c.- Cuento buenos chistes, pero mejor me callo.</w:t>
      </w:r>
    </w:p>
    <w:p w14:paraId="3B1D7CFD" w14:textId="54FB42F1" w:rsidR="00FD635B" w:rsidRDefault="00FD635B" w:rsidP="00FD635B">
      <w:pPr>
        <w:spacing w:after="160" w:line="247" w:lineRule="auto"/>
        <w:ind w:right="57"/>
        <w:rPr>
          <w:sz w:val="22"/>
        </w:rPr>
      </w:pPr>
      <w:r>
        <w:rPr>
          <w:sz w:val="22"/>
        </w:rPr>
        <w:t>d.- Canto tan bonito que le cantare a mi mamá.</w:t>
      </w:r>
    </w:p>
    <w:p w14:paraId="464403BF" w14:textId="3571CF65" w:rsidR="00FD635B" w:rsidRPr="00FD635B" w:rsidRDefault="00FD635B" w:rsidP="00FD635B">
      <w:pPr>
        <w:spacing w:after="160" w:line="247" w:lineRule="auto"/>
        <w:ind w:right="57"/>
        <w:rPr>
          <w:sz w:val="22"/>
        </w:rPr>
      </w:pPr>
      <w:r>
        <w:rPr>
          <w:sz w:val="22"/>
        </w:rPr>
        <w:t>e.- Soy muy inteligente, así que hare las tareas.</w:t>
      </w:r>
    </w:p>
    <w:p w14:paraId="6BF554B9" w14:textId="1F6B419F" w:rsidR="00FD635B" w:rsidRDefault="00FD635B" w:rsidP="0051341D">
      <w:pPr>
        <w:spacing w:after="160" w:line="247" w:lineRule="auto"/>
        <w:ind w:left="-5" w:right="57"/>
      </w:pPr>
    </w:p>
    <w:p w14:paraId="70C142F5" w14:textId="413294CF" w:rsidR="00B95175" w:rsidRDefault="00B95175" w:rsidP="0051341D">
      <w:pPr>
        <w:spacing w:after="160" w:line="247" w:lineRule="auto"/>
        <w:ind w:left="-5" w:right="57"/>
      </w:pPr>
    </w:p>
    <w:p w14:paraId="66923B70" w14:textId="77777777" w:rsidR="00D85933" w:rsidRDefault="00B95175" w:rsidP="0051341D">
      <w:pPr>
        <w:spacing w:after="160" w:line="247" w:lineRule="auto"/>
        <w:ind w:left="-5" w:right="57"/>
        <w:rPr>
          <w:b/>
          <w:bCs/>
          <w:u w:val="single"/>
        </w:rPr>
      </w:pPr>
      <w:r w:rsidRPr="00B95175">
        <w:rPr>
          <w:b/>
          <w:bCs/>
          <w:u w:val="single"/>
        </w:rPr>
        <w:t>SEMANA 2</w:t>
      </w:r>
      <w:r w:rsidR="00D85933">
        <w:rPr>
          <w:b/>
          <w:bCs/>
          <w:u w:val="single"/>
        </w:rPr>
        <w:t xml:space="preserve"> </w:t>
      </w:r>
    </w:p>
    <w:p w14:paraId="4C83A0F1" w14:textId="7A7A6DA1" w:rsidR="00B95175" w:rsidRPr="00B0375C" w:rsidRDefault="00D85933" w:rsidP="00D85933">
      <w:pPr>
        <w:pStyle w:val="Prrafodelista"/>
        <w:numPr>
          <w:ilvl w:val="0"/>
          <w:numId w:val="3"/>
        </w:numPr>
        <w:spacing w:after="160" w:line="247" w:lineRule="auto"/>
        <w:ind w:right="57"/>
        <w:rPr>
          <w:b/>
          <w:bCs/>
        </w:rPr>
      </w:pPr>
      <w:r w:rsidRPr="00B0375C">
        <w:rPr>
          <w:b/>
          <w:bCs/>
        </w:rPr>
        <w:t>Leer junto al niño la Parabola,luego que la pinte.( un poco cada dia)</w:t>
      </w:r>
    </w:p>
    <w:p w14:paraId="27C598B1" w14:textId="25400442" w:rsidR="00B95175" w:rsidRDefault="00B95175" w:rsidP="00B95175">
      <w:pPr>
        <w:spacing w:after="160" w:line="247" w:lineRule="auto"/>
        <w:ind w:left="0" w:right="57" w:firstLine="0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4883F249" wp14:editId="5DF222C4">
            <wp:extent cx="6943725" cy="7200900"/>
            <wp:effectExtent l="0" t="0" r="9525" b="0"/>
            <wp:docPr id="5" name="Imagen 5" descr="Pin de Ana Patricia Castro en catequesis | Parábola de los talentos, Biblia  para niños, Escuela dominic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Ana Patricia Castro en catequesis | Parábola de los talentos, Biblia  para niños, Escuela dominical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990" cy="72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9693" w14:textId="5F3BC0C7" w:rsidR="00B95175" w:rsidRPr="00B95175" w:rsidRDefault="00B95175" w:rsidP="00B95175">
      <w:pPr>
        <w:tabs>
          <w:tab w:val="left" w:pos="1815"/>
        </w:tabs>
      </w:pPr>
      <w:r>
        <w:lastRenderedPageBreak/>
        <w:tab/>
      </w:r>
      <w:r>
        <w:rPr>
          <w:noProof/>
          <w:lang w:val="en-US" w:eastAsia="en-US"/>
        </w:rPr>
        <w:drawing>
          <wp:inline distT="0" distB="0" distL="0" distR="0" wp14:anchorId="6804EDDD" wp14:editId="5B5822CC">
            <wp:extent cx="6857365" cy="7962900"/>
            <wp:effectExtent l="0" t="0" r="635" b="0"/>
            <wp:docPr id="9" name="Imagen 9" descr="HISTORIETA: La parábola de los talentos (texto adaptado) | Parábola de los  talentos, Historias de la biblia para niños, Escuela dominic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STORIETA: La parábola de los talentos (texto adaptado) | Parábola de los  talentos, Historias de la biblia para niños, Escuela dominical para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464" cy="797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B95175" w:rsidRPr="00B95175" w:rsidSect="00B95175">
      <w:headerReference w:type="default" r:id="rId11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14AA" w14:textId="77777777" w:rsidR="00F45AA1" w:rsidRDefault="00F45AA1" w:rsidP="0051341D">
      <w:pPr>
        <w:spacing w:after="0" w:line="240" w:lineRule="auto"/>
      </w:pPr>
      <w:r>
        <w:separator/>
      </w:r>
    </w:p>
  </w:endnote>
  <w:endnote w:type="continuationSeparator" w:id="0">
    <w:p w14:paraId="5E883BE1" w14:textId="77777777" w:rsidR="00F45AA1" w:rsidRDefault="00F45AA1" w:rsidP="005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7E1B" w14:textId="77777777" w:rsidR="00F45AA1" w:rsidRDefault="00F45AA1" w:rsidP="0051341D">
      <w:pPr>
        <w:spacing w:after="0" w:line="240" w:lineRule="auto"/>
      </w:pPr>
      <w:r>
        <w:separator/>
      </w:r>
    </w:p>
  </w:footnote>
  <w:footnote w:type="continuationSeparator" w:id="0">
    <w:p w14:paraId="3687460F" w14:textId="77777777" w:rsidR="00F45AA1" w:rsidRDefault="00F45AA1" w:rsidP="005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F74B" w14:textId="2BB80A39" w:rsidR="0051341D" w:rsidRDefault="0051341D">
    <w:pPr>
      <w:pStyle w:val="Encabezado"/>
    </w:pPr>
    <w:r>
      <w:rPr>
        <w:noProof/>
        <w:lang w:val="en-US" w:eastAsia="en-US"/>
      </w:rPr>
      <w:drawing>
        <wp:inline distT="0" distB="0" distL="0" distR="0" wp14:anchorId="05758AD6" wp14:editId="095BE533">
          <wp:extent cx="1524000" cy="552450"/>
          <wp:effectExtent l="0" t="0" r="0" b="0"/>
          <wp:docPr id="15" name="Picture 14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CE475" w14:textId="45A5A521" w:rsidR="0051341D" w:rsidRDefault="0051341D">
    <w:pPr>
      <w:pStyle w:val="Encabezado"/>
    </w:pPr>
    <w:r>
      <w:t>Verónica Zamorano Pismante</w:t>
    </w:r>
  </w:p>
  <w:p w14:paraId="7EBCB7E1" w14:textId="1EBF3BBE" w:rsidR="0051341D" w:rsidRDefault="0051341D">
    <w:pPr>
      <w:pStyle w:val="Encabezado"/>
    </w:pPr>
    <w:r>
      <w:t>3° Básico</w:t>
    </w:r>
  </w:p>
  <w:p w14:paraId="30E596DC" w14:textId="5B82A68B" w:rsidR="0051341D" w:rsidRDefault="0051341D">
    <w:pPr>
      <w:pStyle w:val="Encabezado"/>
    </w:pPr>
    <w: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EB7"/>
    <w:multiLevelType w:val="hybridMultilevel"/>
    <w:tmpl w:val="4A9EF468"/>
    <w:lvl w:ilvl="0" w:tplc="FDDEF6E0">
      <w:start w:val="1"/>
      <w:numFmt w:val="bullet"/>
      <w:lvlText w:val="•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80B7F6">
      <w:start w:val="1"/>
      <w:numFmt w:val="bullet"/>
      <w:lvlText w:val="o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366860">
      <w:start w:val="1"/>
      <w:numFmt w:val="bullet"/>
      <w:lvlText w:val="▪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569630">
      <w:start w:val="1"/>
      <w:numFmt w:val="bullet"/>
      <w:lvlText w:val="•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8E30A0">
      <w:start w:val="1"/>
      <w:numFmt w:val="bullet"/>
      <w:lvlText w:val="o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54C296">
      <w:start w:val="1"/>
      <w:numFmt w:val="bullet"/>
      <w:lvlText w:val="▪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B0CDD0">
      <w:start w:val="1"/>
      <w:numFmt w:val="bullet"/>
      <w:lvlText w:val="•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2CF47A">
      <w:start w:val="1"/>
      <w:numFmt w:val="bullet"/>
      <w:lvlText w:val="o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004A48">
      <w:start w:val="1"/>
      <w:numFmt w:val="bullet"/>
      <w:lvlText w:val="▪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A43A9E"/>
    <w:multiLevelType w:val="hybridMultilevel"/>
    <w:tmpl w:val="6C1E22AC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73C7D06"/>
    <w:multiLevelType w:val="hybridMultilevel"/>
    <w:tmpl w:val="3C387E68"/>
    <w:lvl w:ilvl="0" w:tplc="FBC42C20">
      <w:start w:val="1"/>
      <w:numFmt w:val="bullet"/>
      <w:lvlText w:val="•"/>
      <w:lvlJc w:val="left"/>
      <w:pPr>
        <w:ind w:left="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F81C26">
      <w:start w:val="1"/>
      <w:numFmt w:val="bullet"/>
      <w:lvlText w:val="o"/>
      <w:lvlJc w:val="left"/>
      <w:pPr>
        <w:ind w:left="1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2EF8C8">
      <w:start w:val="1"/>
      <w:numFmt w:val="bullet"/>
      <w:lvlText w:val="▪"/>
      <w:lvlJc w:val="left"/>
      <w:pPr>
        <w:ind w:left="1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2AC872">
      <w:start w:val="1"/>
      <w:numFmt w:val="bullet"/>
      <w:lvlText w:val="•"/>
      <w:lvlJc w:val="left"/>
      <w:pPr>
        <w:ind w:left="25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087282">
      <w:start w:val="1"/>
      <w:numFmt w:val="bullet"/>
      <w:lvlText w:val="o"/>
      <w:lvlJc w:val="left"/>
      <w:pPr>
        <w:ind w:left="3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728022">
      <w:start w:val="1"/>
      <w:numFmt w:val="bullet"/>
      <w:lvlText w:val="▪"/>
      <w:lvlJc w:val="left"/>
      <w:pPr>
        <w:ind w:left="39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CC4610">
      <w:start w:val="1"/>
      <w:numFmt w:val="bullet"/>
      <w:lvlText w:val="•"/>
      <w:lvlJc w:val="left"/>
      <w:pPr>
        <w:ind w:left="4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5AE4BE">
      <w:start w:val="1"/>
      <w:numFmt w:val="bullet"/>
      <w:lvlText w:val="o"/>
      <w:lvlJc w:val="left"/>
      <w:pPr>
        <w:ind w:left="5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A64822">
      <w:start w:val="1"/>
      <w:numFmt w:val="bullet"/>
      <w:lvlText w:val="▪"/>
      <w:lvlJc w:val="left"/>
      <w:pPr>
        <w:ind w:left="6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D"/>
    <w:rsid w:val="0051341D"/>
    <w:rsid w:val="005B12FD"/>
    <w:rsid w:val="005B1E1F"/>
    <w:rsid w:val="006D1E8F"/>
    <w:rsid w:val="00731259"/>
    <w:rsid w:val="007B4236"/>
    <w:rsid w:val="007F06DD"/>
    <w:rsid w:val="00AE452B"/>
    <w:rsid w:val="00B0375C"/>
    <w:rsid w:val="00B95175"/>
    <w:rsid w:val="00C6297D"/>
    <w:rsid w:val="00D85933"/>
    <w:rsid w:val="00F45AA1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607D0"/>
  <w15:chartTrackingRefBased/>
  <w15:docId w15:val="{9F2F1FB3-85C0-4688-A77A-0F0036B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1D"/>
    <w:pPr>
      <w:spacing w:after="156" w:line="254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paragraph" w:styleId="Ttulo1">
    <w:name w:val="heading 1"/>
    <w:next w:val="Normal"/>
    <w:link w:val="Ttulo1Car"/>
    <w:uiPriority w:val="9"/>
    <w:qFormat/>
    <w:rsid w:val="0051341D"/>
    <w:pPr>
      <w:keepNext/>
      <w:keepLines/>
      <w:spacing w:after="92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41D"/>
    <w:rPr>
      <w:rFonts w:ascii="Calibri" w:eastAsia="Calibri" w:hAnsi="Calibri" w:cs="Calibri"/>
      <w:b/>
      <w:color w:val="000000"/>
      <w:sz w:val="28"/>
      <w:u w:val="single" w:color="000000"/>
      <w:lang w:eastAsia="es-CL"/>
    </w:rPr>
  </w:style>
  <w:style w:type="table" w:customStyle="1" w:styleId="TableGrid">
    <w:name w:val="TableGrid"/>
    <w:rsid w:val="0051341D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134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41D"/>
    <w:rPr>
      <w:rFonts w:ascii="Calibri" w:eastAsia="Calibri" w:hAnsi="Calibri" w:cs="Calibri"/>
      <w:color w:val="000000"/>
      <w:sz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1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41D"/>
    <w:rPr>
      <w:rFonts w:ascii="Calibri" w:eastAsia="Calibri" w:hAnsi="Calibri" w:cs="Calibri"/>
      <w:color w:val="000000"/>
      <w:sz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D635B"/>
    <w:rPr>
      <w:b/>
      <w:bCs/>
    </w:rPr>
  </w:style>
  <w:style w:type="table" w:styleId="Tablaconcuadrcula">
    <w:name w:val="Table Grid"/>
    <w:basedOn w:val="Tablanormal"/>
    <w:uiPriority w:val="39"/>
    <w:rsid w:val="00FD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tiemp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2021-04-17T20:47:00Z</dcterms:created>
  <dcterms:modified xsi:type="dcterms:W3CDTF">2021-04-17T20:47:00Z</dcterms:modified>
</cp:coreProperties>
</file>