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F6" w:rsidRDefault="003E5CF6"/>
    <w:p w:rsidR="003F69F9" w:rsidRDefault="003F69F9" w:rsidP="003F69F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Temario: Primero Medio</w:t>
      </w:r>
    </w:p>
    <w:p w:rsidR="003F69F9" w:rsidRDefault="003F69F9" w:rsidP="003F69F9">
      <w:pPr>
        <w:pStyle w:val="Default"/>
        <w:tabs>
          <w:tab w:val="left" w:pos="3722"/>
        </w:tabs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Matemática</w:t>
      </w:r>
      <w:r>
        <w:rPr>
          <w:b/>
          <w:bCs/>
          <w:color w:val="auto"/>
          <w:sz w:val="40"/>
          <w:szCs w:val="40"/>
        </w:rPr>
        <w:t xml:space="preserve"> 2020</w:t>
      </w:r>
    </w:p>
    <w:p w:rsidR="003F69F9" w:rsidRDefault="003F69F9" w:rsidP="003F69F9">
      <w:pPr>
        <w:pStyle w:val="Default"/>
        <w:tabs>
          <w:tab w:val="left" w:pos="3722"/>
        </w:tabs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Prof. Mario L. Cisterna Bahamonde</w:t>
      </w:r>
    </w:p>
    <w:p w:rsidR="003F69F9" w:rsidRPr="007714FD" w:rsidRDefault="003F69F9" w:rsidP="003F69F9">
      <w:pPr>
        <w:pStyle w:val="Default"/>
        <w:spacing w:after="92"/>
        <w:jc w:val="both"/>
        <w:rPr>
          <w:color w:val="auto"/>
        </w:rPr>
      </w:pPr>
      <w:r w:rsidRPr="007714FD">
        <w:rPr>
          <w:rFonts w:ascii="Cambria" w:hAnsi="Cambria" w:cs="Cambria"/>
          <w:color w:val="auto"/>
        </w:rPr>
        <w:t xml:space="preserve">• </w:t>
      </w:r>
      <w:r w:rsidRPr="007714FD">
        <w:rPr>
          <w:color w:val="auto"/>
        </w:rPr>
        <w:t xml:space="preserve">Para la asignatura de Matemática los niños, niñas y/o Adolescentes serán evaluados a través de 4 ejes temáticos o disciplinares: Números y operaciones; Álgebra y funciones; Geometría; Probabilidad y estadística, con esto ellos podrán enriquecer la comprensión de la realidad, facilitar la selección de estrategias para resolver problemas y contribuir al desarrollo del pensamiento crítico y autónomo, y así lograr proporcionar herramientas conceptuales para analizar información cuantitativa presente en diversos contextos. </w:t>
      </w:r>
    </w:p>
    <w:p w:rsidR="003F69F9" w:rsidRPr="007714FD" w:rsidRDefault="003F69F9" w:rsidP="003F69F9">
      <w:pPr>
        <w:pStyle w:val="Default"/>
        <w:jc w:val="both"/>
        <w:rPr>
          <w:color w:val="auto"/>
        </w:rPr>
      </w:pPr>
      <w:r w:rsidRPr="007714FD">
        <w:rPr>
          <w:rFonts w:ascii="Cambria" w:hAnsi="Cambria" w:cs="Cambria"/>
          <w:color w:val="auto"/>
        </w:rPr>
        <w:t xml:space="preserve">• </w:t>
      </w:r>
      <w:r w:rsidRPr="007714FD">
        <w:rPr>
          <w:color w:val="auto"/>
        </w:rPr>
        <w:t xml:space="preserve">Para alcanzar la comprensión de los contenidos disciplinares enmarcado en estos cuatro ejes descritos y así adquirir conocimiento en otras áreas. Los niños, niñas y/o Adolescentes deberán desarrollar Habilidades para desarrollar el pensamiento matemático, estas son: Resolver problemas; Argumentar y comunicar; Modelar; y Representar, las cuales tienen un rol importante en la adquisición de nuevas destrezas y conceptos. </w:t>
      </w:r>
    </w:p>
    <w:p w:rsidR="00265393" w:rsidRPr="007714FD" w:rsidRDefault="00265393" w:rsidP="003F69F9">
      <w:pPr>
        <w:pStyle w:val="Default"/>
        <w:jc w:val="both"/>
        <w:rPr>
          <w:color w:val="auto"/>
        </w:rPr>
      </w:pPr>
    </w:p>
    <w:tbl>
      <w:tblPr>
        <w:tblStyle w:val="Tablaconcuadrcula"/>
        <w:tblW w:w="10245" w:type="dxa"/>
        <w:tblInd w:w="-601" w:type="dxa"/>
        <w:tblLook w:val="04A0" w:firstRow="1" w:lastRow="0" w:firstColumn="1" w:lastColumn="0" w:noHBand="0" w:noVBand="1"/>
      </w:tblPr>
      <w:tblGrid>
        <w:gridCol w:w="5423"/>
        <w:gridCol w:w="4822"/>
      </w:tblGrid>
      <w:tr w:rsidR="00265393" w:rsidRPr="007714FD" w:rsidTr="007714FD">
        <w:trPr>
          <w:trHeight w:val="151"/>
        </w:trPr>
        <w:tc>
          <w:tcPr>
            <w:tcW w:w="5423" w:type="dxa"/>
          </w:tcPr>
          <w:p w:rsidR="00265393" w:rsidRPr="007714FD" w:rsidRDefault="00265393" w:rsidP="003F69F9">
            <w:pPr>
              <w:pStyle w:val="Default"/>
              <w:jc w:val="both"/>
              <w:rPr>
                <w:color w:val="auto"/>
              </w:rPr>
            </w:pPr>
            <w:r w:rsidRPr="007714FD">
              <w:rPr>
                <w:b/>
                <w:bCs/>
                <w:iCs/>
              </w:rPr>
              <w:t>Objetivos de Aprendizaje</w:t>
            </w:r>
          </w:p>
        </w:tc>
        <w:tc>
          <w:tcPr>
            <w:tcW w:w="4822" w:type="dxa"/>
          </w:tcPr>
          <w:p w:rsidR="00265393" w:rsidRPr="007714FD" w:rsidRDefault="00265393" w:rsidP="00265393">
            <w:pPr>
              <w:pStyle w:val="Default"/>
              <w:jc w:val="both"/>
              <w:rPr>
                <w:color w:val="auto"/>
              </w:rPr>
            </w:pPr>
            <w:r w:rsidRPr="007714FD">
              <w:rPr>
                <w:b/>
                <w:bCs/>
              </w:rPr>
              <w:t>Contenidos</w:t>
            </w:r>
          </w:p>
        </w:tc>
      </w:tr>
      <w:tr w:rsidR="00265393" w:rsidRPr="007714FD" w:rsidTr="007714FD">
        <w:trPr>
          <w:trHeight w:val="151"/>
        </w:trPr>
        <w:tc>
          <w:tcPr>
            <w:tcW w:w="5423" w:type="dxa"/>
          </w:tcPr>
          <w:p w:rsidR="00265393" w:rsidRPr="007714FD" w:rsidRDefault="00265393" w:rsidP="003F69F9">
            <w:pPr>
              <w:pStyle w:val="Default"/>
              <w:jc w:val="both"/>
              <w:rPr>
                <w:color w:val="auto"/>
              </w:rPr>
            </w:pPr>
            <w:r w:rsidRPr="007714FD">
              <w:t xml:space="preserve">Objetivo de Aprendizaje 01: </w:t>
            </w:r>
            <w:r w:rsidRPr="007714FD">
              <w:rPr>
                <w:b/>
                <w:bCs/>
              </w:rPr>
              <w:t xml:space="preserve">Calcular </w:t>
            </w:r>
            <w:r w:rsidRPr="007714FD">
              <w:t>operaciones con números racionales en forma simbólica.</w:t>
            </w:r>
          </w:p>
        </w:tc>
        <w:tc>
          <w:tcPr>
            <w:tcW w:w="4822" w:type="dxa"/>
            <w:vMerge w:val="restart"/>
          </w:tcPr>
          <w:p w:rsidR="00265393" w:rsidRPr="007714FD" w:rsidRDefault="00265393" w:rsidP="00265393">
            <w:pPr>
              <w:pStyle w:val="Default"/>
            </w:pPr>
          </w:p>
          <w:p w:rsidR="00265393" w:rsidRPr="007714FD" w:rsidRDefault="00265393" w:rsidP="00265393">
            <w:pPr>
              <w:pStyle w:val="Default"/>
            </w:pPr>
          </w:p>
          <w:p w:rsidR="00265393" w:rsidRPr="007714FD" w:rsidRDefault="00265393" w:rsidP="00587C99">
            <w:pPr>
              <w:pStyle w:val="Default"/>
              <w:jc w:val="both"/>
            </w:pPr>
            <w:r w:rsidRPr="007714FD">
              <w:t xml:space="preserve">Aplican operatoria de números racionales. </w:t>
            </w:r>
          </w:p>
          <w:p w:rsidR="00265393" w:rsidRPr="007714FD" w:rsidRDefault="00265393" w:rsidP="00587C99">
            <w:pPr>
              <w:pStyle w:val="Default"/>
              <w:jc w:val="both"/>
              <w:rPr>
                <w:color w:val="auto"/>
              </w:rPr>
            </w:pPr>
            <w:r w:rsidRPr="007714FD">
              <w:t>Propiedades de las potencias: base racional y exponente entero.</w:t>
            </w:r>
          </w:p>
        </w:tc>
      </w:tr>
      <w:tr w:rsidR="00265393" w:rsidRPr="007714FD" w:rsidTr="007714FD">
        <w:trPr>
          <w:trHeight w:val="151"/>
        </w:trPr>
        <w:tc>
          <w:tcPr>
            <w:tcW w:w="5423" w:type="dxa"/>
          </w:tcPr>
          <w:p w:rsidR="00265393" w:rsidRPr="007714FD" w:rsidRDefault="00265393" w:rsidP="00587C99">
            <w:pPr>
              <w:pStyle w:val="Default"/>
              <w:jc w:val="both"/>
            </w:pPr>
            <w:r w:rsidRPr="007714FD">
              <w:t xml:space="preserve">Objetivo de Aprendizaje 02: </w:t>
            </w:r>
            <w:r w:rsidRPr="007714FD">
              <w:rPr>
                <w:b/>
                <w:bCs/>
              </w:rPr>
              <w:t xml:space="preserve">Mostrar que comprenden </w:t>
            </w:r>
            <w:r w:rsidRPr="007714FD">
              <w:t xml:space="preserve">las potencias de base racional y exponente entero: </w:t>
            </w:r>
          </w:p>
          <w:p w:rsidR="00265393" w:rsidRPr="007714FD" w:rsidRDefault="00587C99" w:rsidP="00587C99">
            <w:pPr>
              <w:pStyle w:val="Default"/>
              <w:jc w:val="both"/>
            </w:pPr>
            <w:r w:rsidRPr="007714FD">
              <w:t xml:space="preserve">    </w:t>
            </w:r>
            <w:r w:rsidR="00265393" w:rsidRPr="007714FD">
              <w:t>•</w:t>
            </w:r>
            <w:r w:rsidRPr="007714FD">
              <w:t xml:space="preserve"> </w:t>
            </w:r>
            <w:r w:rsidR="00265393" w:rsidRPr="007714FD">
              <w:t xml:space="preserve">Transfiriendo propiedades de la multiplicación y división de potencias a los ámbitos numéricos correspondientes. </w:t>
            </w:r>
          </w:p>
          <w:p w:rsidR="00265393" w:rsidRPr="007714FD" w:rsidRDefault="00587C99" w:rsidP="00587C99">
            <w:pPr>
              <w:pStyle w:val="Default"/>
              <w:jc w:val="both"/>
            </w:pPr>
            <w:r w:rsidRPr="007714FD">
              <w:t xml:space="preserve">     </w:t>
            </w:r>
            <w:r w:rsidR="00265393" w:rsidRPr="007714FD">
              <w:t>•</w:t>
            </w:r>
            <w:r w:rsidRPr="007714FD">
              <w:t xml:space="preserve"> </w:t>
            </w:r>
            <w:r w:rsidR="00265393" w:rsidRPr="007714FD">
              <w:t xml:space="preserve">Relacionándolas con el crecimiento y decrecimiento de cantidades. </w:t>
            </w:r>
          </w:p>
          <w:p w:rsidR="00265393" w:rsidRPr="007714FD" w:rsidRDefault="00587C99" w:rsidP="00587C99">
            <w:pPr>
              <w:pStyle w:val="Default"/>
              <w:jc w:val="both"/>
            </w:pPr>
            <w:r w:rsidRPr="007714FD">
              <w:t xml:space="preserve">     </w:t>
            </w:r>
            <w:r w:rsidR="00265393" w:rsidRPr="007714FD">
              <w:t xml:space="preserve">• Resolviendo problemas de la vida diaria y otras asignaturas. </w:t>
            </w:r>
          </w:p>
          <w:p w:rsidR="00265393" w:rsidRPr="007714FD" w:rsidRDefault="00265393" w:rsidP="003F69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2" w:type="dxa"/>
            <w:vMerge/>
          </w:tcPr>
          <w:p w:rsidR="00265393" w:rsidRPr="007714FD" w:rsidRDefault="00265393" w:rsidP="00265393">
            <w:pPr>
              <w:pStyle w:val="Default"/>
              <w:jc w:val="both"/>
              <w:rPr>
                <w:color w:val="auto"/>
              </w:rPr>
            </w:pPr>
          </w:p>
        </w:tc>
      </w:tr>
      <w:tr w:rsidR="00265393" w:rsidRPr="007714FD" w:rsidTr="007714FD">
        <w:trPr>
          <w:trHeight w:val="151"/>
        </w:trPr>
        <w:tc>
          <w:tcPr>
            <w:tcW w:w="5423" w:type="dxa"/>
          </w:tcPr>
          <w:p w:rsidR="00587C99" w:rsidRPr="007714FD" w:rsidRDefault="00587C99" w:rsidP="00587C99">
            <w:pPr>
              <w:pStyle w:val="Default"/>
              <w:jc w:val="both"/>
            </w:pPr>
            <w:r w:rsidRPr="007714FD">
              <w:t xml:space="preserve">Objetivo de Aprendizaje 03: </w:t>
            </w:r>
            <w:r w:rsidRPr="007714FD">
              <w:rPr>
                <w:b/>
                <w:bCs/>
              </w:rPr>
              <w:t xml:space="preserve">Desarrollar </w:t>
            </w:r>
            <w:r w:rsidRPr="007714FD">
              <w:t xml:space="preserve">los productos notables de manera concreta, pictórica y simbólica: </w:t>
            </w:r>
          </w:p>
          <w:p w:rsidR="00587C99" w:rsidRPr="007714FD" w:rsidRDefault="00587C99" w:rsidP="00587C99">
            <w:pPr>
              <w:pStyle w:val="Default"/>
              <w:jc w:val="both"/>
            </w:pPr>
            <w:r w:rsidRPr="007714FD">
              <w:t xml:space="preserve">• Transformando productos en sumas, y viceversa. </w:t>
            </w:r>
          </w:p>
          <w:p w:rsidR="00587C99" w:rsidRPr="007714FD" w:rsidRDefault="00587C99" w:rsidP="00587C99">
            <w:pPr>
              <w:pStyle w:val="Default"/>
              <w:jc w:val="both"/>
            </w:pPr>
            <w:r w:rsidRPr="007714FD">
              <w:t xml:space="preserve">• Aplicándolos a situaciones concretas. </w:t>
            </w:r>
          </w:p>
          <w:p w:rsidR="00587C99" w:rsidRPr="007714FD" w:rsidRDefault="00587C99" w:rsidP="00587C99">
            <w:pPr>
              <w:pStyle w:val="Default"/>
              <w:jc w:val="both"/>
            </w:pPr>
            <w:r w:rsidRPr="007714FD">
              <w:t xml:space="preserve">• Completando el cuadrado del binomio. </w:t>
            </w:r>
          </w:p>
          <w:p w:rsidR="00587C99" w:rsidRPr="007714FD" w:rsidRDefault="00587C99" w:rsidP="00587C99">
            <w:pPr>
              <w:pStyle w:val="Default"/>
              <w:jc w:val="both"/>
            </w:pPr>
            <w:r w:rsidRPr="007714FD">
              <w:t xml:space="preserve">• Utilizándolas en la reducción y desarrollo de expresiones algebraicas. </w:t>
            </w:r>
          </w:p>
          <w:p w:rsidR="00265393" w:rsidRPr="007714FD" w:rsidRDefault="00265393" w:rsidP="003F69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2" w:type="dxa"/>
          </w:tcPr>
          <w:p w:rsidR="00587C99" w:rsidRPr="007714FD" w:rsidRDefault="00587C99" w:rsidP="00587C99">
            <w:pPr>
              <w:pStyle w:val="Default"/>
              <w:jc w:val="both"/>
            </w:pPr>
          </w:p>
          <w:p w:rsidR="00587C99" w:rsidRPr="007714FD" w:rsidRDefault="00587C99" w:rsidP="00587C99">
            <w:pPr>
              <w:pStyle w:val="Default"/>
              <w:jc w:val="both"/>
            </w:pPr>
            <w:r w:rsidRPr="007714FD">
              <w:t xml:space="preserve">Comprenden y resuelven productos notables de manera concreta, pictórica y simbólica. </w:t>
            </w:r>
          </w:p>
          <w:p w:rsidR="00265393" w:rsidRPr="007714FD" w:rsidRDefault="00265393" w:rsidP="003F69F9">
            <w:pPr>
              <w:pStyle w:val="Default"/>
              <w:jc w:val="both"/>
              <w:rPr>
                <w:color w:val="auto"/>
              </w:rPr>
            </w:pPr>
          </w:p>
        </w:tc>
      </w:tr>
      <w:tr w:rsidR="00265393" w:rsidRPr="007714FD" w:rsidTr="007714FD">
        <w:trPr>
          <w:trHeight w:val="151"/>
        </w:trPr>
        <w:tc>
          <w:tcPr>
            <w:tcW w:w="5423" w:type="dxa"/>
          </w:tcPr>
          <w:p w:rsidR="00587C99" w:rsidRPr="007714FD" w:rsidRDefault="00587C99" w:rsidP="00587C99">
            <w:pPr>
              <w:pStyle w:val="Default"/>
              <w:jc w:val="both"/>
            </w:pPr>
            <w:r w:rsidRPr="007714FD">
              <w:lastRenderedPageBreak/>
              <w:t xml:space="preserve">Objetivo de Aprendizaje 04: </w:t>
            </w:r>
            <w:r w:rsidRPr="007714FD">
              <w:rPr>
                <w:b/>
                <w:bCs/>
              </w:rPr>
              <w:t xml:space="preserve">Resolver </w:t>
            </w:r>
            <w:r w:rsidRPr="007714FD">
              <w:t xml:space="preserve">sistemas de ecuaciones lineales (2x2) relacionados con problemas de la vida diaria y de otras asignaturas, mediante representaciones gráficas y simbólicas, de manera manual y/o con software educativo. </w:t>
            </w:r>
          </w:p>
          <w:p w:rsidR="00265393" w:rsidRPr="007714FD" w:rsidRDefault="00265393" w:rsidP="003F69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2" w:type="dxa"/>
          </w:tcPr>
          <w:p w:rsidR="00587C99" w:rsidRPr="007714FD" w:rsidRDefault="00587C99" w:rsidP="00587C99">
            <w:pPr>
              <w:pStyle w:val="Default"/>
              <w:jc w:val="both"/>
            </w:pPr>
            <w:r w:rsidRPr="007714FD">
              <w:t xml:space="preserve">Resolución de sistemas de ecuaciones lineales (2x2). </w:t>
            </w:r>
          </w:p>
          <w:p w:rsidR="00587C99" w:rsidRPr="007714FD" w:rsidRDefault="00587C99" w:rsidP="00587C99">
            <w:pPr>
              <w:pStyle w:val="Default"/>
              <w:jc w:val="both"/>
            </w:pPr>
          </w:p>
          <w:p w:rsidR="00265393" w:rsidRPr="007714FD" w:rsidRDefault="00587C99" w:rsidP="00587C99">
            <w:pPr>
              <w:pStyle w:val="Default"/>
              <w:jc w:val="both"/>
              <w:rPr>
                <w:color w:val="auto"/>
              </w:rPr>
            </w:pPr>
            <w:r w:rsidRPr="007714FD">
              <w:t xml:space="preserve">Grafican relaciones lineales de dos variables de la forma </w:t>
            </w:r>
            <w:proofErr w:type="gramStart"/>
            <w:r w:rsidRPr="007714FD">
              <w:rPr>
                <w:rFonts w:ascii="Cambria Math" w:hAnsi="Cambria Math" w:cs="Cambria Math"/>
              </w:rPr>
              <w:t>∫(</w:t>
            </w:r>
            <w:proofErr w:type="gramEnd"/>
            <w:r w:rsidRPr="007714FD">
              <w:rPr>
                <w:rFonts w:ascii="Cambria Math" w:hAnsi="Cambria Math" w:cs="Cambria Math"/>
              </w:rPr>
              <w:t xml:space="preserve">𝐱,𝐲) </w:t>
            </w:r>
            <w:r w:rsidRPr="007714FD">
              <w:t xml:space="preserve">= </w:t>
            </w:r>
            <w:proofErr w:type="spellStart"/>
            <w:r w:rsidRPr="007714FD">
              <w:t>ax</w:t>
            </w:r>
            <w:proofErr w:type="spellEnd"/>
            <w:r w:rsidRPr="007714FD">
              <w:t xml:space="preserve"> + </w:t>
            </w:r>
            <w:proofErr w:type="spellStart"/>
            <w:r w:rsidRPr="007714FD">
              <w:t>by</w:t>
            </w:r>
            <w:proofErr w:type="spellEnd"/>
            <w:r w:rsidRPr="007714FD">
              <w:t xml:space="preserve">. (Gráficos de sistemas de ecuaciones lineales) </w:t>
            </w:r>
          </w:p>
        </w:tc>
      </w:tr>
      <w:tr w:rsidR="00265393" w:rsidRPr="007714FD" w:rsidTr="007714FD">
        <w:trPr>
          <w:trHeight w:val="151"/>
        </w:trPr>
        <w:tc>
          <w:tcPr>
            <w:tcW w:w="5423" w:type="dxa"/>
          </w:tcPr>
          <w:p w:rsidR="00587C99" w:rsidRPr="007714FD" w:rsidRDefault="00587C99" w:rsidP="00587C99">
            <w:pPr>
              <w:pStyle w:val="Default"/>
              <w:jc w:val="both"/>
            </w:pPr>
            <w:r w:rsidRPr="007714FD">
              <w:t xml:space="preserve">Objetivo de Aprendizaje 06: </w:t>
            </w:r>
            <w:r w:rsidRPr="007714FD">
              <w:rPr>
                <w:b/>
                <w:bCs/>
              </w:rPr>
              <w:t xml:space="preserve">Desarrollar </w:t>
            </w:r>
            <w:r w:rsidRPr="007714FD">
              <w:t xml:space="preserve">la fórmula de los valores del área y del perímetro de sectores y segmentos circulares respectivamente, a partir de ángulos centrales de 60°, 90°, 120° y 180°, por medio de representaciones concretas. </w:t>
            </w:r>
          </w:p>
          <w:p w:rsidR="00265393" w:rsidRPr="007714FD" w:rsidRDefault="00265393" w:rsidP="003F69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2" w:type="dxa"/>
          </w:tcPr>
          <w:p w:rsidR="00587C99" w:rsidRPr="007714FD" w:rsidRDefault="00587C99" w:rsidP="00587C99">
            <w:pPr>
              <w:pStyle w:val="Default"/>
              <w:jc w:val="both"/>
            </w:pPr>
            <w:r w:rsidRPr="007714FD">
              <w:t xml:space="preserve">Aplican fórmulas para resolver cálculo de área de la superficie y volumen del cono. </w:t>
            </w:r>
          </w:p>
          <w:p w:rsidR="00587C99" w:rsidRPr="007714FD" w:rsidRDefault="00587C99" w:rsidP="00587C99">
            <w:pPr>
              <w:pStyle w:val="Default"/>
              <w:jc w:val="both"/>
            </w:pPr>
          </w:p>
          <w:p w:rsidR="00587C99" w:rsidRPr="007714FD" w:rsidRDefault="00587C99" w:rsidP="00587C99">
            <w:pPr>
              <w:pStyle w:val="Default"/>
              <w:jc w:val="both"/>
            </w:pPr>
          </w:p>
          <w:p w:rsidR="00265393" w:rsidRPr="007714FD" w:rsidRDefault="00587C99" w:rsidP="00587C99">
            <w:pPr>
              <w:pStyle w:val="Default"/>
              <w:jc w:val="both"/>
              <w:rPr>
                <w:color w:val="auto"/>
              </w:rPr>
            </w:pPr>
            <w:r w:rsidRPr="007714FD">
              <w:t xml:space="preserve">Aplican área y perímetro de sectores y segmentos circulares. </w:t>
            </w:r>
          </w:p>
        </w:tc>
      </w:tr>
      <w:tr w:rsidR="00265393" w:rsidRPr="007714FD" w:rsidTr="007714FD">
        <w:trPr>
          <w:trHeight w:val="151"/>
        </w:trPr>
        <w:tc>
          <w:tcPr>
            <w:tcW w:w="5423" w:type="dxa"/>
          </w:tcPr>
          <w:p w:rsidR="00587C99" w:rsidRPr="007714FD" w:rsidRDefault="00587C99" w:rsidP="00587C99">
            <w:pPr>
              <w:pStyle w:val="Default"/>
              <w:jc w:val="both"/>
            </w:pPr>
            <w:r w:rsidRPr="007714FD">
              <w:t xml:space="preserve">Objetivo de Aprendizaje 14: </w:t>
            </w:r>
            <w:r w:rsidRPr="007714FD">
              <w:rPr>
                <w:b/>
                <w:bCs/>
              </w:rPr>
              <w:t xml:space="preserve">Desarrollar </w:t>
            </w:r>
            <w:r w:rsidRPr="007714FD">
              <w:t xml:space="preserve">las reglas de las probabilidades, la regla aditiva, la regla multiplicativa y la combinación de ambas, de manera concreta, pictórica y simbólica, de manera manual y/o con software educativo, en el contexto de la resolución de problemas. </w:t>
            </w:r>
          </w:p>
          <w:p w:rsidR="00265393" w:rsidRPr="007714FD" w:rsidRDefault="00265393" w:rsidP="003F69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2" w:type="dxa"/>
          </w:tcPr>
          <w:p w:rsidR="00D353F3" w:rsidRPr="007714FD" w:rsidRDefault="00D353F3" w:rsidP="00D353F3">
            <w:pPr>
              <w:pStyle w:val="Default"/>
              <w:jc w:val="both"/>
            </w:pPr>
          </w:p>
          <w:p w:rsidR="00D353F3" w:rsidRPr="007714FD" w:rsidRDefault="00D353F3" w:rsidP="00D353F3">
            <w:pPr>
              <w:pStyle w:val="Default"/>
              <w:jc w:val="both"/>
            </w:pPr>
            <w:r w:rsidRPr="007714FD">
              <w:t xml:space="preserve">Aplican probabilidades para describir y comprender el comportamiento azaroso. </w:t>
            </w:r>
          </w:p>
          <w:p w:rsidR="00265393" w:rsidRPr="007714FD" w:rsidRDefault="00D353F3" w:rsidP="00D353F3">
            <w:pPr>
              <w:pStyle w:val="Default"/>
              <w:jc w:val="both"/>
              <w:rPr>
                <w:color w:val="auto"/>
              </w:rPr>
            </w:pPr>
            <w:r w:rsidRPr="007714FD">
              <w:t xml:space="preserve">Aplican las reglas de las probabilidades, regla aditiva, la regla multiplicativa y la combinación de ambas. </w:t>
            </w:r>
          </w:p>
        </w:tc>
      </w:tr>
    </w:tbl>
    <w:p w:rsidR="003F69F9" w:rsidRDefault="003F69F9" w:rsidP="003F69F9">
      <w:pPr>
        <w:pStyle w:val="Default"/>
        <w:jc w:val="both"/>
        <w:rPr>
          <w:color w:val="auto"/>
          <w:sz w:val="20"/>
          <w:szCs w:val="20"/>
        </w:rPr>
      </w:pPr>
    </w:p>
    <w:p w:rsidR="007714FD" w:rsidRDefault="007714FD" w:rsidP="007714FD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Temario: </w:t>
      </w:r>
      <w:r>
        <w:rPr>
          <w:b/>
          <w:bCs/>
          <w:sz w:val="36"/>
          <w:szCs w:val="36"/>
        </w:rPr>
        <w:t>Segundo</w:t>
      </w:r>
      <w:r>
        <w:rPr>
          <w:b/>
          <w:bCs/>
          <w:sz w:val="36"/>
          <w:szCs w:val="36"/>
        </w:rPr>
        <w:t xml:space="preserve"> Medio</w:t>
      </w:r>
    </w:p>
    <w:p w:rsidR="007714FD" w:rsidRDefault="007714FD" w:rsidP="007714FD">
      <w:pPr>
        <w:pStyle w:val="Default"/>
        <w:tabs>
          <w:tab w:val="left" w:pos="3722"/>
        </w:tabs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Matemática 2020</w:t>
      </w:r>
    </w:p>
    <w:p w:rsidR="007714FD" w:rsidRPr="007714FD" w:rsidRDefault="007714FD" w:rsidP="007714FD">
      <w:pPr>
        <w:pStyle w:val="Default"/>
        <w:tabs>
          <w:tab w:val="left" w:pos="3722"/>
        </w:tabs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Prof. Mario L. Cisterna Bahamonde</w:t>
      </w:r>
    </w:p>
    <w:p w:rsidR="007714FD" w:rsidRPr="007714FD" w:rsidRDefault="007714FD" w:rsidP="007714F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7714FD" w:rsidRPr="007714FD" w:rsidRDefault="007714FD" w:rsidP="007714FD">
      <w:pPr>
        <w:autoSpaceDE w:val="0"/>
        <w:autoSpaceDN w:val="0"/>
        <w:adjustRightInd w:val="0"/>
        <w:spacing w:after="9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14FD">
        <w:rPr>
          <w:rFonts w:ascii="Cambria" w:hAnsi="Cambria" w:cs="Cambria"/>
          <w:color w:val="000000"/>
          <w:sz w:val="24"/>
          <w:szCs w:val="24"/>
        </w:rPr>
        <w:t xml:space="preserve">• </w:t>
      </w:r>
      <w:r w:rsidRPr="007714FD">
        <w:rPr>
          <w:rFonts w:ascii="Arial" w:hAnsi="Arial" w:cs="Arial"/>
          <w:color w:val="000000"/>
          <w:sz w:val="24"/>
          <w:szCs w:val="24"/>
        </w:rPr>
        <w:t xml:space="preserve">Para la asignatura de Matemática los niños, niñas y/o Adolescentes serán evaluados a través de 4 ejes temáticos o disciplinares: Números y operaciones; Álgebra y funciones; Geometría; Probabilidad y estadística, con esto ellos podrán enriquecer la comprensión de la realidad, facilitar la selección de estrategias para resolver problemas y contribuir al desarrollo del pensamiento crítico y autónomo, y así lograr proporcionar herramientas conceptuales para analizar información cuantitativa presente en diversos contextos. </w:t>
      </w:r>
    </w:p>
    <w:p w:rsidR="007714FD" w:rsidRPr="007714FD" w:rsidRDefault="007714FD" w:rsidP="007714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14FD">
        <w:rPr>
          <w:rFonts w:ascii="Cambria" w:hAnsi="Cambria" w:cs="Cambria"/>
          <w:color w:val="000000"/>
          <w:sz w:val="24"/>
          <w:szCs w:val="24"/>
        </w:rPr>
        <w:t xml:space="preserve">• </w:t>
      </w:r>
      <w:r w:rsidRPr="007714FD">
        <w:rPr>
          <w:rFonts w:ascii="Arial" w:hAnsi="Arial" w:cs="Arial"/>
          <w:color w:val="000000"/>
          <w:sz w:val="24"/>
          <w:szCs w:val="24"/>
        </w:rPr>
        <w:t xml:space="preserve">Para alcanzar la comprensión de los contenidos disciplinares enmarcado en estos cuatro ejes descritos y así adquirir conocimiento en otras áreas. Los niños, niñas y/o Adolescentes deberán desarrollar Habilidades para desarrollar el pensamiento matemático, estas son: Resolver problemas; Argumentar y comunicar; Modelar; y Representar, las cuales tienen un rol importante en la adquisición de nuevas destrezas y conceptos. </w:t>
      </w:r>
    </w:p>
    <w:p w:rsidR="003F69F9" w:rsidRDefault="003F69F9" w:rsidP="003F69F9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laconcuadrcula"/>
        <w:tblW w:w="10245" w:type="dxa"/>
        <w:tblInd w:w="-601" w:type="dxa"/>
        <w:tblLook w:val="04A0" w:firstRow="1" w:lastRow="0" w:firstColumn="1" w:lastColumn="0" w:noHBand="0" w:noVBand="1"/>
      </w:tblPr>
      <w:tblGrid>
        <w:gridCol w:w="5423"/>
        <w:gridCol w:w="4822"/>
      </w:tblGrid>
      <w:tr w:rsidR="007714FD" w:rsidRPr="00DD6628" w:rsidTr="006C2B71">
        <w:trPr>
          <w:trHeight w:val="151"/>
        </w:trPr>
        <w:tc>
          <w:tcPr>
            <w:tcW w:w="5423" w:type="dxa"/>
          </w:tcPr>
          <w:p w:rsidR="007714FD" w:rsidRPr="00DD6628" w:rsidRDefault="007714FD" w:rsidP="006C2B71">
            <w:pPr>
              <w:pStyle w:val="Default"/>
              <w:jc w:val="both"/>
              <w:rPr>
                <w:color w:val="auto"/>
              </w:rPr>
            </w:pPr>
            <w:r w:rsidRPr="00DD6628">
              <w:rPr>
                <w:b/>
                <w:bCs/>
                <w:iCs/>
              </w:rPr>
              <w:t>Objetivos de Aprendizaje</w:t>
            </w:r>
          </w:p>
        </w:tc>
        <w:tc>
          <w:tcPr>
            <w:tcW w:w="4822" w:type="dxa"/>
          </w:tcPr>
          <w:p w:rsidR="007714FD" w:rsidRPr="00DD6628" w:rsidRDefault="007714FD" w:rsidP="006C2B71">
            <w:pPr>
              <w:pStyle w:val="Default"/>
              <w:jc w:val="both"/>
              <w:rPr>
                <w:color w:val="auto"/>
              </w:rPr>
            </w:pPr>
            <w:r w:rsidRPr="00DD6628">
              <w:rPr>
                <w:b/>
                <w:bCs/>
              </w:rPr>
              <w:t>Contenidos</w:t>
            </w:r>
          </w:p>
        </w:tc>
      </w:tr>
      <w:tr w:rsidR="007714FD" w:rsidRPr="00DD6628" w:rsidTr="006C2B71">
        <w:trPr>
          <w:trHeight w:val="151"/>
        </w:trPr>
        <w:tc>
          <w:tcPr>
            <w:tcW w:w="5423" w:type="dxa"/>
          </w:tcPr>
          <w:p w:rsidR="005C1FCA" w:rsidRPr="00DD6628" w:rsidRDefault="005C1FCA" w:rsidP="005C1FCA">
            <w:pPr>
              <w:pStyle w:val="Default"/>
              <w:jc w:val="both"/>
            </w:pPr>
            <w:r w:rsidRPr="00DD6628">
              <w:t xml:space="preserve">Objetivo de Aprendizaje 01: </w:t>
            </w:r>
            <w:r w:rsidRPr="00DD6628">
              <w:rPr>
                <w:b/>
                <w:bCs/>
              </w:rPr>
              <w:t xml:space="preserve">Realizar cálculos y estimaciones </w:t>
            </w:r>
            <w:r w:rsidRPr="00DD6628">
              <w:t xml:space="preserve">que involucren operaciones con números reales: </w:t>
            </w:r>
          </w:p>
          <w:p w:rsidR="005C1FCA" w:rsidRPr="00DD6628" w:rsidRDefault="005C1FCA" w:rsidP="005C1FCA">
            <w:pPr>
              <w:pStyle w:val="Default"/>
              <w:jc w:val="both"/>
            </w:pPr>
            <w:r w:rsidRPr="00DD6628">
              <w:lastRenderedPageBreak/>
              <w:t xml:space="preserve">• Utilizando la descomposición de raíces y las propiedades de las raíces. </w:t>
            </w:r>
          </w:p>
          <w:p w:rsidR="005C1FCA" w:rsidRPr="00DD6628" w:rsidRDefault="005C1FCA" w:rsidP="005C1FCA">
            <w:pPr>
              <w:pStyle w:val="Default"/>
              <w:jc w:val="both"/>
            </w:pPr>
            <w:r w:rsidRPr="00DD6628">
              <w:t xml:space="preserve">• Combinando raíces con números racionales. </w:t>
            </w:r>
          </w:p>
          <w:p w:rsidR="005C1FCA" w:rsidRPr="00DD6628" w:rsidRDefault="005C1FCA" w:rsidP="005C1FCA">
            <w:pPr>
              <w:pStyle w:val="Default"/>
              <w:jc w:val="both"/>
            </w:pPr>
            <w:r w:rsidRPr="00DD6628">
              <w:t xml:space="preserve">• Resolviendo problemas que involucren estas operaciones en contextos diversos. </w:t>
            </w:r>
          </w:p>
          <w:p w:rsidR="007714FD" w:rsidRPr="00DD6628" w:rsidRDefault="007714FD" w:rsidP="006C2B7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2" w:type="dxa"/>
            <w:vMerge w:val="restart"/>
          </w:tcPr>
          <w:p w:rsidR="007714FD" w:rsidRPr="00DD6628" w:rsidRDefault="007714FD" w:rsidP="006C2B71">
            <w:pPr>
              <w:pStyle w:val="Default"/>
            </w:pPr>
          </w:p>
          <w:p w:rsidR="007714FD" w:rsidRPr="00DD6628" w:rsidRDefault="007714FD" w:rsidP="006C2B71">
            <w:pPr>
              <w:pStyle w:val="Default"/>
            </w:pPr>
          </w:p>
          <w:p w:rsidR="005C1FCA" w:rsidRPr="00DD6628" w:rsidRDefault="005C1FCA" w:rsidP="005C1FCA">
            <w:pPr>
              <w:pStyle w:val="Default"/>
              <w:jc w:val="both"/>
            </w:pPr>
            <w:r w:rsidRPr="00DD6628">
              <w:t xml:space="preserve">Aplican propiedades relativas a </w:t>
            </w:r>
            <w:r w:rsidRPr="00DD6628">
              <w:lastRenderedPageBreak/>
              <w:t xml:space="preserve">multiplicación y divisiones con potencias. </w:t>
            </w:r>
          </w:p>
          <w:p w:rsidR="005C1FCA" w:rsidRPr="00DD6628" w:rsidRDefault="005C1FCA" w:rsidP="005C1FCA">
            <w:pPr>
              <w:pStyle w:val="Default"/>
              <w:jc w:val="both"/>
            </w:pPr>
          </w:p>
          <w:p w:rsidR="005C1FCA" w:rsidRPr="00DD6628" w:rsidRDefault="005C1FCA" w:rsidP="005C1FCA">
            <w:pPr>
              <w:pStyle w:val="Default"/>
              <w:jc w:val="both"/>
            </w:pPr>
            <w:r w:rsidRPr="00DD6628">
              <w:t xml:space="preserve">Aplican propiedades relativas a multiplicación y divisiones con raíces. </w:t>
            </w:r>
          </w:p>
          <w:p w:rsidR="005C1FCA" w:rsidRPr="00DD6628" w:rsidRDefault="005C1FCA" w:rsidP="005C1FCA">
            <w:pPr>
              <w:pStyle w:val="Default"/>
              <w:jc w:val="both"/>
            </w:pPr>
          </w:p>
          <w:p w:rsidR="005C1FCA" w:rsidRPr="00DD6628" w:rsidRDefault="005C1FCA" w:rsidP="005C1FCA">
            <w:pPr>
              <w:pStyle w:val="Default"/>
              <w:jc w:val="both"/>
            </w:pPr>
            <w:r w:rsidRPr="00DD6628">
              <w:t>Transforman raíces a potencias y viceversa</w:t>
            </w:r>
            <w:r w:rsidR="00B54E54">
              <w:t>.</w:t>
            </w:r>
            <w:r w:rsidRPr="00DD6628">
              <w:t xml:space="preserve"> </w:t>
            </w:r>
          </w:p>
          <w:p w:rsidR="005C1FCA" w:rsidRPr="00DD6628" w:rsidRDefault="005C1FCA" w:rsidP="005C1FCA">
            <w:pPr>
              <w:pStyle w:val="Default"/>
              <w:jc w:val="both"/>
            </w:pPr>
          </w:p>
          <w:p w:rsidR="007714FD" w:rsidRPr="00DD6628" w:rsidRDefault="005C1FCA" w:rsidP="005C1FCA">
            <w:pPr>
              <w:pStyle w:val="Default"/>
              <w:jc w:val="both"/>
              <w:rPr>
                <w:color w:val="auto"/>
              </w:rPr>
            </w:pPr>
            <w:r w:rsidRPr="00DD6628">
              <w:t xml:space="preserve">Resuelven problemas rutinarios y no rutinarios que involucren logaritmos (Propiedades de los logaritmos) </w:t>
            </w:r>
          </w:p>
        </w:tc>
      </w:tr>
      <w:tr w:rsidR="007714FD" w:rsidRPr="00DD6628" w:rsidTr="006C2B71">
        <w:trPr>
          <w:trHeight w:val="151"/>
        </w:trPr>
        <w:tc>
          <w:tcPr>
            <w:tcW w:w="5423" w:type="dxa"/>
          </w:tcPr>
          <w:p w:rsidR="005C1FCA" w:rsidRPr="00DD6628" w:rsidRDefault="005C1FCA" w:rsidP="005C1FCA">
            <w:pPr>
              <w:pStyle w:val="Default"/>
              <w:jc w:val="both"/>
            </w:pPr>
            <w:r w:rsidRPr="00DD6628">
              <w:lastRenderedPageBreak/>
              <w:t xml:space="preserve">Objetivo de Aprendizaje 02: </w:t>
            </w:r>
            <w:r w:rsidRPr="00DD6628">
              <w:rPr>
                <w:b/>
                <w:bCs/>
              </w:rPr>
              <w:t xml:space="preserve">Mostrar que comprenden </w:t>
            </w:r>
            <w:r w:rsidRPr="00DD6628">
              <w:t xml:space="preserve">las relaciones entre potencias, raíces enésimas y logaritmos: </w:t>
            </w:r>
          </w:p>
          <w:p w:rsidR="005C1FCA" w:rsidRPr="00DD6628" w:rsidRDefault="005C1FCA" w:rsidP="005C1FCA">
            <w:pPr>
              <w:pStyle w:val="Default"/>
              <w:jc w:val="both"/>
            </w:pPr>
            <w:r w:rsidRPr="00DD6628">
              <w:t xml:space="preserve">• Comparando representaciones de potencias de exponente racional con raíces enésimas en la recta numérica. </w:t>
            </w:r>
          </w:p>
          <w:p w:rsidR="005C1FCA" w:rsidRPr="00DD6628" w:rsidRDefault="005C1FCA" w:rsidP="005C1FCA">
            <w:pPr>
              <w:pStyle w:val="Default"/>
              <w:jc w:val="both"/>
            </w:pPr>
            <w:r w:rsidRPr="00DD6628">
              <w:t xml:space="preserve">• Convirtiendo raíces enésimas a potencias de exponente racional y viceversa. </w:t>
            </w:r>
          </w:p>
          <w:p w:rsidR="005C1FCA" w:rsidRPr="00DD6628" w:rsidRDefault="005C1FCA" w:rsidP="005C1FCA">
            <w:pPr>
              <w:pStyle w:val="Default"/>
              <w:jc w:val="both"/>
            </w:pPr>
            <w:r w:rsidRPr="00DD6628">
              <w:t xml:space="preserve">• Describiendo la relación entre potencias y logaritmos. </w:t>
            </w:r>
          </w:p>
          <w:p w:rsidR="005C1FCA" w:rsidRPr="00DD6628" w:rsidRDefault="005C1FCA" w:rsidP="005C1FCA">
            <w:pPr>
              <w:pStyle w:val="Default"/>
              <w:jc w:val="both"/>
            </w:pPr>
            <w:r w:rsidRPr="00DD6628">
              <w:t xml:space="preserve">• Resolviendo problemas rutinarios y no rutinarios que involucren potencias, logaritmos y raíces enésimas. </w:t>
            </w:r>
          </w:p>
          <w:p w:rsidR="007714FD" w:rsidRPr="00DD6628" w:rsidRDefault="007714FD" w:rsidP="006C2B7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2" w:type="dxa"/>
            <w:vMerge/>
          </w:tcPr>
          <w:p w:rsidR="007714FD" w:rsidRPr="00DD6628" w:rsidRDefault="007714FD" w:rsidP="006C2B71">
            <w:pPr>
              <w:pStyle w:val="Default"/>
              <w:jc w:val="both"/>
              <w:rPr>
                <w:color w:val="auto"/>
              </w:rPr>
            </w:pPr>
          </w:p>
        </w:tc>
      </w:tr>
      <w:tr w:rsidR="007714FD" w:rsidRPr="00DD6628" w:rsidTr="006C2B71">
        <w:trPr>
          <w:trHeight w:val="151"/>
        </w:trPr>
        <w:tc>
          <w:tcPr>
            <w:tcW w:w="5423" w:type="dxa"/>
          </w:tcPr>
          <w:p w:rsidR="00DD6628" w:rsidRPr="00DD6628" w:rsidRDefault="00DD6628" w:rsidP="00DD6628">
            <w:pPr>
              <w:pStyle w:val="Default"/>
              <w:jc w:val="both"/>
            </w:pPr>
            <w:r w:rsidRPr="00DD6628">
              <w:t xml:space="preserve">Objetivo de Aprendizaje 03: </w:t>
            </w:r>
            <w:r w:rsidRPr="00DD6628">
              <w:rPr>
                <w:b/>
                <w:bCs/>
              </w:rPr>
              <w:t xml:space="preserve">Mostrar que comprenden </w:t>
            </w:r>
            <w:r w:rsidRPr="00DD6628">
              <w:t xml:space="preserve">la función cuadrática </w:t>
            </w:r>
            <w:r w:rsidR="00C50DF1">
              <w:t>:</w:t>
            </w:r>
          </w:p>
          <w:p w:rsidR="00DD6628" w:rsidRDefault="00DD6628" w:rsidP="00C50DF1">
            <w:pPr>
              <w:pStyle w:val="Default"/>
              <w:jc w:val="both"/>
            </w:pPr>
            <w:r w:rsidRPr="00DD6628">
              <w:t xml:space="preserve">• Reconociendo la función cuadrática en situaciones de la vida diaria y otras asignaturas. </w:t>
            </w:r>
          </w:p>
          <w:p w:rsidR="00C50DF1" w:rsidRPr="00DD6628" w:rsidRDefault="00C50DF1" w:rsidP="00C50DF1">
            <w:pPr>
              <w:pStyle w:val="Default"/>
              <w:jc w:val="both"/>
            </w:pPr>
          </w:p>
          <w:p w:rsidR="00C50DF1" w:rsidRDefault="00DD6628" w:rsidP="00C50DF1">
            <w:pPr>
              <w:pStyle w:val="Default"/>
              <w:jc w:val="both"/>
            </w:pPr>
            <w:r w:rsidRPr="00DD6628">
              <w:t xml:space="preserve">• Representándola en tablas y gráficos de manera manual y/o con </w:t>
            </w:r>
            <w:r w:rsidRPr="00DD6628">
              <w:rPr>
                <w:i/>
                <w:iCs/>
              </w:rPr>
              <w:t xml:space="preserve">software </w:t>
            </w:r>
            <w:r w:rsidRPr="00DD6628">
              <w:t>educativo.</w:t>
            </w:r>
          </w:p>
          <w:p w:rsidR="00DD6628" w:rsidRPr="00DD6628" w:rsidRDefault="00DD6628" w:rsidP="00C50DF1">
            <w:pPr>
              <w:pStyle w:val="Default"/>
              <w:jc w:val="both"/>
            </w:pPr>
            <w:r w:rsidRPr="00DD6628">
              <w:t xml:space="preserve"> </w:t>
            </w:r>
          </w:p>
          <w:p w:rsidR="00C50DF1" w:rsidRDefault="00DD6628" w:rsidP="00C50DF1">
            <w:pPr>
              <w:pStyle w:val="Default"/>
              <w:jc w:val="both"/>
            </w:pPr>
            <w:r w:rsidRPr="00DD6628">
              <w:t>• Determinando puntos especiales de su gráfica.</w:t>
            </w:r>
          </w:p>
          <w:p w:rsidR="00DD6628" w:rsidRPr="00DD6628" w:rsidRDefault="00DD6628" w:rsidP="00C50DF1">
            <w:pPr>
              <w:pStyle w:val="Default"/>
              <w:jc w:val="both"/>
            </w:pPr>
            <w:r w:rsidRPr="00DD6628">
              <w:t xml:space="preserve"> </w:t>
            </w:r>
          </w:p>
          <w:p w:rsidR="00DD6628" w:rsidRPr="00DD6628" w:rsidRDefault="00DD6628" w:rsidP="00C50DF1">
            <w:pPr>
              <w:pStyle w:val="Default"/>
              <w:jc w:val="both"/>
            </w:pPr>
            <w:r w:rsidRPr="00DD6628">
              <w:t xml:space="preserve">• Seleccionándola como modelo de situaciones de cambio cuadrático de otras asignaturas, en particular de la oferta y demanda. </w:t>
            </w:r>
          </w:p>
          <w:p w:rsidR="007714FD" w:rsidRPr="00DD6628" w:rsidRDefault="007714FD" w:rsidP="006C2B7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2" w:type="dxa"/>
          </w:tcPr>
          <w:p w:rsidR="007714FD" w:rsidRPr="00DD6628" w:rsidRDefault="007714FD" w:rsidP="006C2B71">
            <w:pPr>
              <w:pStyle w:val="Default"/>
              <w:jc w:val="both"/>
            </w:pPr>
          </w:p>
          <w:p w:rsidR="00DD6628" w:rsidRPr="00DD6628" w:rsidRDefault="00DD6628" w:rsidP="00DD6628">
            <w:pPr>
              <w:pStyle w:val="Default"/>
              <w:jc w:val="both"/>
            </w:pPr>
            <w:r w:rsidRPr="00DD6628">
              <w:t xml:space="preserve">Determinan las funciones inversas en los casos de funciones lineales y cuadráticas. </w:t>
            </w:r>
          </w:p>
          <w:p w:rsidR="00C50DF1" w:rsidRDefault="00DD6628" w:rsidP="00DD6628">
            <w:pPr>
              <w:pStyle w:val="Default"/>
              <w:jc w:val="both"/>
            </w:pPr>
            <w:r w:rsidRPr="00DD6628">
              <w:t xml:space="preserve">Elaboran gráficos de la función </w:t>
            </w:r>
          </w:p>
          <w:p w:rsidR="00DD6628" w:rsidRDefault="00C50DF1" w:rsidP="00DD6628">
            <w:pPr>
              <w:pStyle w:val="Default"/>
              <w:jc w:val="both"/>
            </w:pPr>
            <m:oMath>
              <m:r>
                <m:rPr>
                  <m:sty m:val="bi"/>
                </m:rPr>
                <w:rPr>
                  <w:rFonts w:ascii="Cambria Math" w:hAnsi="Cambria Math" w:cs="Cambria Math"/>
                </w:rPr>
                <m:t>f</m:t>
              </m:r>
              <m:d>
                <m:dPr>
                  <m:ctrlPr>
                    <w:rPr>
                      <w:rFonts w:ascii="Cambria Math" w:hAnsi="Cambria Math" w:cs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Cambria Math"/>
                </w:rPr>
                <m:t>=a</m:t>
              </m:r>
              <m:sSup>
                <m:sSupPr>
                  <m:ctrlPr>
                    <w:rPr>
                      <w:rFonts w:ascii="Cambria Math" w:hAnsi="Cambria Math" w:cs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Cambria Math"/>
                </w:rPr>
                <m:t>+bx+c</m:t>
              </m:r>
            </m:oMath>
            <w:r w:rsidR="00DD6628" w:rsidRPr="00DD6628">
              <w:t xml:space="preserve">, considerando </w:t>
            </w:r>
            <w:r w:rsidR="00DD6628" w:rsidRPr="00DD6628">
              <w:rPr>
                <w:i/>
                <w:iCs/>
              </w:rPr>
              <w:t xml:space="preserve">a &gt; 0 </w:t>
            </w:r>
            <w:r w:rsidR="00DD6628" w:rsidRPr="00DD6628">
              <w:t xml:space="preserve">o </w:t>
            </w:r>
            <w:r w:rsidR="00DD6628" w:rsidRPr="00DD6628">
              <w:rPr>
                <w:i/>
                <w:iCs/>
              </w:rPr>
              <w:t xml:space="preserve">a &lt; 0 </w:t>
            </w:r>
            <w:r w:rsidR="00DD6628" w:rsidRPr="00DD6628">
              <w:t xml:space="preserve">(variando respectivamente b y c). </w:t>
            </w:r>
          </w:p>
          <w:p w:rsidR="00C50DF1" w:rsidRPr="00DD6628" w:rsidRDefault="00C50DF1" w:rsidP="00DD6628">
            <w:pPr>
              <w:pStyle w:val="Default"/>
              <w:jc w:val="both"/>
            </w:pPr>
          </w:p>
          <w:p w:rsidR="00DD6628" w:rsidRDefault="00DD6628" w:rsidP="00DD6628">
            <w:pPr>
              <w:pStyle w:val="Default"/>
              <w:jc w:val="both"/>
            </w:pPr>
            <w:r w:rsidRPr="00DD6628">
              <w:t xml:space="preserve">Identifican los elementos de las funciones cuadráticas (vértice, intersecciones de los ejes, eje de simetría, concavidad) </w:t>
            </w:r>
          </w:p>
          <w:p w:rsidR="00C50DF1" w:rsidRPr="00DD6628" w:rsidRDefault="00C50DF1" w:rsidP="00DD6628">
            <w:pPr>
              <w:pStyle w:val="Default"/>
              <w:jc w:val="both"/>
            </w:pPr>
          </w:p>
          <w:p w:rsidR="007714FD" w:rsidRPr="00DD6628" w:rsidRDefault="00DD6628" w:rsidP="00DD6628">
            <w:pPr>
              <w:pStyle w:val="Default"/>
              <w:jc w:val="both"/>
            </w:pPr>
            <w:r w:rsidRPr="00DD6628">
              <w:t xml:space="preserve">Modelan problemas geométricos, de la vida cotidiana y de ciencias naturales y sociales, mediante ecuaciones cuadráticas. </w:t>
            </w:r>
          </w:p>
          <w:p w:rsidR="00DD6628" w:rsidRPr="00DD6628" w:rsidRDefault="00DD6628" w:rsidP="00DD6628">
            <w:pPr>
              <w:pStyle w:val="Default"/>
              <w:jc w:val="both"/>
              <w:rPr>
                <w:color w:val="auto"/>
              </w:rPr>
            </w:pPr>
          </w:p>
        </w:tc>
      </w:tr>
      <w:tr w:rsidR="007714FD" w:rsidRPr="00DD6628" w:rsidTr="006C2B71">
        <w:trPr>
          <w:trHeight w:val="151"/>
        </w:trPr>
        <w:tc>
          <w:tcPr>
            <w:tcW w:w="5423" w:type="dxa"/>
          </w:tcPr>
          <w:p w:rsidR="00DD6628" w:rsidRPr="00DD6628" w:rsidRDefault="00DD6628" w:rsidP="00DD6628">
            <w:pPr>
              <w:pStyle w:val="Default"/>
              <w:jc w:val="both"/>
            </w:pPr>
            <w:r w:rsidRPr="00DD6628">
              <w:t xml:space="preserve">Objetivo de Aprendizaje 07: </w:t>
            </w:r>
            <w:r w:rsidRPr="00DD6628">
              <w:rPr>
                <w:b/>
                <w:bCs/>
              </w:rPr>
              <w:t xml:space="preserve">Desarrollar </w:t>
            </w:r>
            <w:r w:rsidRPr="00DD6628">
              <w:t xml:space="preserve">las fórmulas del área de la superficie y del volumen de la esfera: </w:t>
            </w:r>
          </w:p>
          <w:p w:rsidR="00DD6628" w:rsidRDefault="00DD6628" w:rsidP="00DD6628">
            <w:pPr>
              <w:pStyle w:val="Default"/>
              <w:jc w:val="both"/>
            </w:pPr>
            <w:r w:rsidRPr="00DD6628">
              <w:t xml:space="preserve">• Conjeturando la fórmula. </w:t>
            </w:r>
          </w:p>
          <w:p w:rsidR="00C50DF1" w:rsidRPr="00DD6628" w:rsidRDefault="00C50DF1" w:rsidP="00DD6628">
            <w:pPr>
              <w:pStyle w:val="Default"/>
              <w:jc w:val="both"/>
            </w:pPr>
          </w:p>
          <w:p w:rsidR="00DD6628" w:rsidRDefault="00DD6628" w:rsidP="00DD6628">
            <w:pPr>
              <w:pStyle w:val="Default"/>
              <w:jc w:val="both"/>
            </w:pPr>
            <w:r w:rsidRPr="00DD6628">
              <w:t xml:space="preserve">• Representando de manera concreta y simbólica, de manera manual y/o con </w:t>
            </w:r>
            <w:r w:rsidRPr="00DD6628">
              <w:rPr>
                <w:i/>
                <w:iCs/>
              </w:rPr>
              <w:t xml:space="preserve">software </w:t>
            </w:r>
            <w:r w:rsidRPr="00DD6628">
              <w:t xml:space="preserve">educativo. </w:t>
            </w:r>
          </w:p>
          <w:p w:rsidR="00C50DF1" w:rsidRPr="00DD6628" w:rsidRDefault="00C50DF1" w:rsidP="00DD6628">
            <w:pPr>
              <w:pStyle w:val="Default"/>
              <w:jc w:val="both"/>
            </w:pPr>
          </w:p>
          <w:p w:rsidR="00DD6628" w:rsidRPr="00DD6628" w:rsidRDefault="00DD6628" w:rsidP="00DD6628">
            <w:pPr>
              <w:pStyle w:val="Default"/>
              <w:jc w:val="both"/>
            </w:pPr>
            <w:r w:rsidRPr="00DD6628">
              <w:t xml:space="preserve">• Resolviendo problemas de la vida diaria y de </w:t>
            </w:r>
            <w:r w:rsidRPr="00DD6628">
              <w:lastRenderedPageBreak/>
              <w:t xml:space="preserve">geometría. </w:t>
            </w:r>
          </w:p>
          <w:p w:rsidR="007714FD" w:rsidRPr="00DD6628" w:rsidRDefault="007714FD" w:rsidP="006C2B7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2" w:type="dxa"/>
          </w:tcPr>
          <w:p w:rsidR="00DD6628" w:rsidRPr="00DD6628" w:rsidRDefault="00DD6628" w:rsidP="00DD6628">
            <w:pPr>
              <w:pStyle w:val="Default"/>
              <w:jc w:val="both"/>
            </w:pPr>
          </w:p>
          <w:p w:rsidR="00DD6628" w:rsidRPr="00DD6628" w:rsidRDefault="00DD6628" w:rsidP="00DD6628">
            <w:pPr>
              <w:pStyle w:val="Default"/>
              <w:jc w:val="both"/>
            </w:pPr>
            <w:r w:rsidRPr="00DD6628">
              <w:t>Resuelven problemas donde involucra el cálculo de área de la superficie y el volumen de esferas</w:t>
            </w:r>
            <w:r w:rsidR="00B54E54">
              <w:t>.</w:t>
            </w:r>
            <w:r w:rsidRPr="00DD6628">
              <w:t xml:space="preserve"> </w:t>
            </w:r>
          </w:p>
          <w:p w:rsidR="007714FD" w:rsidRPr="00DD6628" w:rsidRDefault="007714FD" w:rsidP="006C2B71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3F69F9" w:rsidRDefault="003F69F9" w:rsidP="003F69F9">
      <w:pPr>
        <w:jc w:val="both"/>
      </w:pPr>
    </w:p>
    <w:p w:rsidR="00DD6628" w:rsidRDefault="00DD6628" w:rsidP="003F69F9">
      <w:pPr>
        <w:jc w:val="both"/>
      </w:pPr>
    </w:p>
    <w:p w:rsidR="00DD6628" w:rsidRDefault="00DD6628" w:rsidP="00DD662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Temario: </w:t>
      </w:r>
      <w:r>
        <w:rPr>
          <w:b/>
          <w:bCs/>
          <w:sz w:val="36"/>
          <w:szCs w:val="36"/>
        </w:rPr>
        <w:t>Tercero</w:t>
      </w:r>
      <w:r>
        <w:rPr>
          <w:b/>
          <w:bCs/>
          <w:sz w:val="36"/>
          <w:szCs w:val="36"/>
        </w:rPr>
        <w:t xml:space="preserve"> Medio</w:t>
      </w:r>
    </w:p>
    <w:p w:rsidR="00DD6628" w:rsidRDefault="00DD6628" w:rsidP="00DD6628">
      <w:pPr>
        <w:pStyle w:val="Default"/>
        <w:tabs>
          <w:tab w:val="left" w:pos="3722"/>
        </w:tabs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Matemática 2020</w:t>
      </w:r>
    </w:p>
    <w:p w:rsidR="00DD6628" w:rsidRPr="007714FD" w:rsidRDefault="00DD6628" w:rsidP="00DD6628">
      <w:pPr>
        <w:pStyle w:val="Default"/>
        <w:tabs>
          <w:tab w:val="left" w:pos="3722"/>
        </w:tabs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Prof. Mario L. Cisterna Bahamonde</w:t>
      </w:r>
    </w:p>
    <w:p w:rsidR="00DD6628" w:rsidRPr="00DD6628" w:rsidRDefault="00DD6628" w:rsidP="00DD662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DD6628" w:rsidRPr="00DD6628" w:rsidRDefault="00DD6628" w:rsidP="00675E2B">
      <w:pPr>
        <w:autoSpaceDE w:val="0"/>
        <w:autoSpaceDN w:val="0"/>
        <w:adjustRightInd w:val="0"/>
        <w:spacing w:after="9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6628">
        <w:rPr>
          <w:rFonts w:ascii="Cambria" w:hAnsi="Cambria" w:cs="Cambria"/>
          <w:color w:val="000000"/>
          <w:sz w:val="24"/>
          <w:szCs w:val="24"/>
        </w:rPr>
        <w:t xml:space="preserve">• </w:t>
      </w:r>
      <w:r w:rsidRPr="00DD6628">
        <w:rPr>
          <w:rFonts w:ascii="Arial" w:hAnsi="Arial" w:cs="Arial"/>
          <w:color w:val="000000"/>
          <w:sz w:val="24"/>
          <w:szCs w:val="24"/>
        </w:rPr>
        <w:t xml:space="preserve">La asignatura busca que los estudiantes desarrollen su capacidad de análisis, estudio y resolución, presente y futura, de modo de favorecer su tránsito al mundo laboral y profesional, y promover su contribución a loa comunidad local, nacional y global. </w:t>
      </w:r>
    </w:p>
    <w:p w:rsidR="00DD6628" w:rsidRPr="00675E2B" w:rsidRDefault="00DD6628" w:rsidP="00675E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6628">
        <w:rPr>
          <w:rFonts w:ascii="Cambria" w:hAnsi="Cambria" w:cs="Cambria"/>
          <w:color w:val="000000"/>
          <w:sz w:val="24"/>
          <w:szCs w:val="24"/>
        </w:rPr>
        <w:t xml:space="preserve">• </w:t>
      </w:r>
      <w:r w:rsidRPr="00DD6628">
        <w:rPr>
          <w:rFonts w:ascii="Arial" w:hAnsi="Arial" w:cs="Arial"/>
          <w:color w:val="000000"/>
          <w:sz w:val="24"/>
          <w:szCs w:val="24"/>
        </w:rPr>
        <w:t xml:space="preserve">La asignatura pone énfasis en la relación entre el conocimiento matemático, el aprendizaje de la matemática y sus aportes a la formación de las personas. La resolución de problemas, el razonamiento matemático y estadístico, el modelamiento, la representación, la argumentación y la comunicación siguen siendo aspectos centrales para la formación y el hacer de la asignatura. </w:t>
      </w:r>
    </w:p>
    <w:p w:rsidR="00675E2B" w:rsidRPr="00DD6628" w:rsidRDefault="00675E2B" w:rsidP="00DD6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W w:w="9508" w:type="dxa"/>
        <w:tblLook w:val="04A0" w:firstRow="1" w:lastRow="0" w:firstColumn="1" w:lastColumn="0" w:noHBand="0" w:noVBand="1"/>
      </w:tblPr>
      <w:tblGrid>
        <w:gridCol w:w="4754"/>
        <w:gridCol w:w="4754"/>
      </w:tblGrid>
      <w:tr w:rsidR="00675E2B" w:rsidRPr="00AE6BD1" w:rsidTr="0023111A">
        <w:trPr>
          <w:trHeight w:val="272"/>
        </w:trPr>
        <w:tc>
          <w:tcPr>
            <w:tcW w:w="4754" w:type="dxa"/>
          </w:tcPr>
          <w:p w:rsidR="00675E2B" w:rsidRPr="00AE6BD1" w:rsidRDefault="00675E2B" w:rsidP="006C2B71">
            <w:pPr>
              <w:pStyle w:val="Default"/>
              <w:jc w:val="both"/>
              <w:rPr>
                <w:color w:val="auto"/>
              </w:rPr>
            </w:pPr>
            <w:r w:rsidRPr="00AE6BD1">
              <w:rPr>
                <w:b/>
                <w:bCs/>
                <w:iCs/>
              </w:rPr>
              <w:t>Objetivos de Aprendizaje</w:t>
            </w:r>
          </w:p>
        </w:tc>
        <w:tc>
          <w:tcPr>
            <w:tcW w:w="4754" w:type="dxa"/>
          </w:tcPr>
          <w:p w:rsidR="00675E2B" w:rsidRPr="00AE6BD1" w:rsidRDefault="00675E2B" w:rsidP="006C2B71">
            <w:pPr>
              <w:pStyle w:val="Default"/>
              <w:jc w:val="both"/>
              <w:rPr>
                <w:color w:val="auto"/>
              </w:rPr>
            </w:pPr>
            <w:r w:rsidRPr="00AE6BD1">
              <w:rPr>
                <w:b/>
                <w:bCs/>
              </w:rPr>
              <w:t>Contenidos</w:t>
            </w:r>
          </w:p>
        </w:tc>
      </w:tr>
      <w:tr w:rsidR="00675E2B" w:rsidRPr="00AE6BD1" w:rsidTr="0023111A">
        <w:trPr>
          <w:trHeight w:val="939"/>
        </w:trPr>
        <w:tc>
          <w:tcPr>
            <w:tcW w:w="4754" w:type="dxa"/>
          </w:tcPr>
          <w:p w:rsidR="00675E2B" w:rsidRPr="00AE6BD1" w:rsidRDefault="00675E2B" w:rsidP="00675E2B">
            <w:pPr>
              <w:pStyle w:val="Default"/>
              <w:jc w:val="both"/>
            </w:pPr>
            <w:r w:rsidRPr="00AE6BD1">
              <w:t>Resolver problemas de adición, sustracción, multiplicación y división de números complejos C, en forma pictórica, simbólica y con uso de herramientas tecnológicas</w:t>
            </w:r>
            <w:r w:rsidR="00AE6BD1">
              <w:t>.</w:t>
            </w:r>
            <w:r w:rsidRPr="00AE6BD1">
              <w:t xml:space="preserve"> </w:t>
            </w:r>
          </w:p>
          <w:p w:rsidR="00675E2B" w:rsidRPr="00AE6BD1" w:rsidRDefault="00675E2B" w:rsidP="00675E2B">
            <w:pPr>
              <w:pStyle w:val="Default"/>
              <w:jc w:val="both"/>
            </w:pPr>
          </w:p>
        </w:tc>
        <w:tc>
          <w:tcPr>
            <w:tcW w:w="4754" w:type="dxa"/>
            <w:vMerge w:val="restart"/>
          </w:tcPr>
          <w:p w:rsidR="00675E2B" w:rsidRPr="00AE6BD1" w:rsidRDefault="00675E2B" w:rsidP="00675E2B">
            <w:pPr>
              <w:pStyle w:val="Default"/>
              <w:jc w:val="both"/>
            </w:pPr>
          </w:p>
          <w:p w:rsidR="00675E2B" w:rsidRPr="00AE6BD1" w:rsidRDefault="00675E2B" w:rsidP="00675E2B">
            <w:pPr>
              <w:pStyle w:val="Default"/>
              <w:jc w:val="both"/>
            </w:pPr>
            <w:r w:rsidRPr="00AE6BD1">
              <w:t xml:space="preserve">Los números complejos se construyen para resolver problemas que no tienen solución en los números reales. </w:t>
            </w:r>
          </w:p>
          <w:p w:rsidR="00675E2B" w:rsidRPr="00AE6BD1" w:rsidRDefault="00675E2B" w:rsidP="00675E2B">
            <w:pPr>
              <w:pStyle w:val="Default"/>
              <w:jc w:val="both"/>
            </w:pPr>
          </w:p>
          <w:p w:rsidR="00675E2B" w:rsidRPr="00AE6BD1" w:rsidRDefault="00675E2B" w:rsidP="00675E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BD1">
              <w:rPr>
                <w:rFonts w:ascii="Arial" w:hAnsi="Arial" w:cs="Arial"/>
                <w:sz w:val="24"/>
                <w:szCs w:val="24"/>
              </w:rPr>
              <w:t>El uso de datos estadísticos y de modelos probabilísticos para la toma de decisiones</w:t>
            </w:r>
            <w:r w:rsidR="00AE6BD1">
              <w:rPr>
                <w:rFonts w:ascii="Arial" w:hAnsi="Arial" w:cs="Arial"/>
                <w:sz w:val="24"/>
                <w:szCs w:val="24"/>
              </w:rPr>
              <w:t>.</w:t>
            </w:r>
            <w:r w:rsidRPr="00AE6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75E2B" w:rsidRPr="00AE6BD1" w:rsidTr="0023111A">
        <w:trPr>
          <w:trHeight w:val="245"/>
        </w:trPr>
        <w:tc>
          <w:tcPr>
            <w:tcW w:w="4754" w:type="dxa"/>
          </w:tcPr>
          <w:p w:rsidR="00675E2B" w:rsidRDefault="00675E2B" w:rsidP="00AE6BD1">
            <w:pPr>
              <w:pStyle w:val="Default"/>
              <w:jc w:val="both"/>
            </w:pPr>
            <w:r w:rsidRPr="00AE6BD1">
              <w:t>Tomar decisiones en situaciones de incerteza que involucren el análisis de datos estadísticos con medidas de dispersión y probabilidades condicionales</w:t>
            </w:r>
            <w:r w:rsidR="00AE6BD1">
              <w:t>.</w:t>
            </w:r>
            <w:r w:rsidRPr="00AE6BD1">
              <w:t xml:space="preserve"> </w:t>
            </w:r>
          </w:p>
          <w:p w:rsidR="00AE6BD1" w:rsidRPr="00AE6BD1" w:rsidRDefault="00AE6BD1" w:rsidP="00AE6BD1">
            <w:pPr>
              <w:pStyle w:val="Default"/>
              <w:jc w:val="both"/>
            </w:pPr>
          </w:p>
        </w:tc>
        <w:tc>
          <w:tcPr>
            <w:tcW w:w="4754" w:type="dxa"/>
            <w:vMerge/>
          </w:tcPr>
          <w:p w:rsidR="00675E2B" w:rsidRPr="00AE6BD1" w:rsidRDefault="00675E2B" w:rsidP="003F69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BD1" w:rsidRPr="00AE6BD1" w:rsidTr="0023111A">
        <w:trPr>
          <w:trHeight w:val="1782"/>
        </w:trPr>
        <w:tc>
          <w:tcPr>
            <w:tcW w:w="4754" w:type="dxa"/>
          </w:tcPr>
          <w:p w:rsidR="00AE6BD1" w:rsidRPr="00AE6BD1" w:rsidRDefault="00AE6BD1" w:rsidP="00AE6BD1">
            <w:pPr>
              <w:pStyle w:val="Default"/>
              <w:jc w:val="both"/>
            </w:pPr>
            <w:r w:rsidRPr="00AE6BD1">
              <w:t xml:space="preserve">Aplicar modelos matemáticos que describen fenómenos o situaciones de crecimiento y decrecimiento, que involucran las funciones exponencial y logarítmica, de forma manuscrita, con uso de herramientas tecnológicas y promoviendo la búsqueda, selección, contrastación y verificación de información. </w:t>
            </w:r>
          </w:p>
          <w:p w:rsidR="00AE6BD1" w:rsidRPr="00AE6BD1" w:rsidRDefault="00AE6BD1" w:rsidP="003F69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54" w:type="dxa"/>
            <w:vMerge w:val="restart"/>
          </w:tcPr>
          <w:p w:rsidR="00AE6BD1" w:rsidRPr="00AE6BD1" w:rsidRDefault="00AE6BD1" w:rsidP="00AE6BD1">
            <w:pPr>
              <w:pStyle w:val="Default"/>
              <w:jc w:val="both"/>
            </w:pPr>
          </w:p>
          <w:p w:rsidR="00AE6BD1" w:rsidRPr="00AE6BD1" w:rsidRDefault="00AE6BD1" w:rsidP="00AE6BD1">
            <w:pPr>
              <w:pStyle w:val="Default"/>
              <w:jc w:val="both"/>
            </w:pPr>
            <w:r w:rsidRPr="00AE6BD1">
              <w:t>Mediante modelos matemáticos se pueden describir y hacer predicciones acerca de situaciones y fenómenos</w:t>
            </w:r>
            <w:r>
              <w:t>.</w:t>
            </w:r>
            <w:r w:rsidRPr="00AE6BD1">
              <w:t xml:space="preserve"> </w:t>
            </w:r>
          </w:p>
          <w:p w:rsidR="00AE6BD1" w:rsidRPr="00AE6BD1" w:rsidRDefault="00AE6BD1" w:rsidP="00AE6BD1">
            <w:pPr>
              <w:pStyle w:val="Default"/>
              <w:jc w:val="both"/>
            </w:pPr>
          </w:p>
          <w:p w:rsidR="00AE6BD1" w:rsidRPr="00AE6BD1" w:rsidRDefault="00AE6BD1" w:rsidP="00AE6B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BD1">
              <w:rPr>
                <w:rFonts w:ascii="Arial" w:hAnsi="Arial" w:cs="Arial"/>
                <w:sz w:val="24"/>
                <w:szCs w:val="24"/>
              </w:rPr>
              <w:t>El álgebra permite expresar, demostrar y aplicar relaciones métricas en geometría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E6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E6BD1" w:rsidRPr="00AE6BD1" w:rsidTr="0023111A">
        <w:trPr>
          <w:trHeight w:val="368"/>
        </w:trPr>
        <w:tc>
          <w:tcPr>
            <w:tcW w:w="4754" w:type="dxa"/>
          </w:tcPr>
          <w:p w:rsidR="00AE6BD1" w:rsidRPr="00AE6BD1" w:rsidRDefault="00AE6BD1" w:rsidP="00AE6BD1">
            <w:pPr>
              <w:pStyle w:val="Default"/>
              <w:jc w:val="both"/>
            </w:pPr>
            <w:r w:rsidRPr="00AE6BD1">
              <w:t xml:space="preserve">Resolver problemas de geometría euclidiana que involucran relaciones métricas entre ángulos, arcos, cuerdas y </w:t>
            </w:r>
            <w:r w:rsidRPr="00AE6BD1">
              <w:lastRenderedPageBreak/>
              <w:t xml:space="preserve">secantes en la circunferencia, de forma manuscrita y con uso de herramientas tecnológicas. </w:t>
            </w:r>
          </w:p>
        </w:tc>
        <w:tc>
          <w:tcPr>
            <w:tcW w:w="4754" w:type="dxa"/>
            <w:vMerge/>
          </w:tcPr>
          <w:p w:rsidR="00AE6BD1" w:rsidRPr="00AE6BD1" w:rsidRDefault="00AE6BD1" w:rsidP="003F69F9">
            <w:pPr>
              <w:jc w:val="both"/>
              <w:rPr>
                <w:sz w:val="24"/>
                <w:szCs w:val="24"/>
              </w:rPr>
            </w:pPr>
          </w:p>
        </w:tc>
      </w:tr>
    </w:tbl>
    <w:p w:rsidR="00DD6628" w:rsidRDefault="00DD6628" w:rsidP="003F69F9">
      <w:pPr>
        <w:jc w:val="both"/>
      </w:pPr>
    </w:p>
    <w:p w:rsidR="0023111A" w:rsidRDefault="0023111A" w:rsidP="0023111A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Temario: </w:t>
      </w:r>
      <w:r>
        <w:rPr>
          <w:b/>
          <w:bCs/>
          <w:sz w:val="36"/>
          <w:szCs w:val="36"/>
        </w:rPr>
        <w:t>Cuarto</w:t>
      </w:r>
      <w:r>
        <w:rPr>
          <w:b/>
          <w:bCs/>
          <w:sz w:val="36"/>
          <w:szCs w:val="36"/>
        </w:rPr>
        <w:t xml:space="preserve"> Medio</w:t>
      </w:r>
    </w:p>
    <w:p w:rsidR="0023111A" w:rsidRDefault="0023111A" w:rsidP="0023111A">
      <w:pPr>
        <w:pStyle w:val="Default"/>
        <w:tabs>
          <w:tab w:val="left" w:pos="3722"/>
        </w:tabs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Matemática 2020</w:t>
      </w:r>
    </w:p>
    <w:p w:rsidR="0023111A" w:rsidRDefault="0023111A" w:rsidP="0023111A">
      <w:pPr>
        <w:pStyle w:val="Default"/>
        <w:tabs>
          <w:tab w:val="left" w:pos="3722"/>
        </w:tabs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Prof. Mario L. Cisterna Bahamonde</w:t>
      </w:r>
    </w:p>
    <w:p w:rsidR="0023111A" w:rsidRPr="0023111A" w:rsidRDefault="0023111A" w:rsidP="0023111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3111A" w:rsidRPr="0023111A" w:rsidRDefault="0023111A" w:rsidP="0023111A">
      <w:pPr>
        <w:autoSpaceDE w:val="0"/>
        <w:autoSpaceDN w:val="0"/>
        <w:adjustRightInd w:val="0"/>
        <w:spacing w:after="9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111A">
        <w:rPr>
          <w:rFonts w:ascii="Cambria" w:hAnsi="Cambria" w:cs="Cambria"/>
          <w:color w:val="000000"/>
          <w:sz w:val="24"/>
          <w:szCs w:val="24"/>
        </w:rPr>
        <w:t xml:space="preserve">• </w:t>
      </w:r>
      <w:r w:rsidRPr="0023111A">
        <w:rPr>
          <w:rFonts w:ascii="Arial" w:hAnsi="Arial" w:cs="Arial"/>
          <w:color w:val="000000"/>
          <w:sz w:val="24"/>
          <w:szCs w:val="24"/>
        </w:rPr>
        <w:t xml:space="preserve">El aprendizaje de la matemática ayuda a comprender la realidad y proporciona herramientas para desenvolverse en la vida cotidiana. Entre ellas se encuentran el cálculo, el análisis de la información proveniente de diversas fuentes y la capacidad de generalizar situaciones, formular conjeturas, evaluar la validez de resultados y seleccionar estrategias para resolver problemas. Todo esto contribuye a desarrollar un pensamiento lógico, ordenado, crítico y autónomo, y a generar actitudes como precisión, rigurosidad, perseverancia y confianza en sí mismo, que se valoran no solo en la ciencia y la tecnología, sino también en la vida cotidiana. </w:t>
      </w:r>
    </w:p>
    <w:p w:rsidR="0023111A" w:rsidRPr="0023111A" w:rsidRDefault="0023111A" w:rsidP="002311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3111A">
        <w:rPr>
          <w:rFonts w:ascii="Cambria" w:hAnsi="Cambria" w:cs="Cambria"/>
          <w:color w:val="000000"/>
          <w:sz w:val="24"/>
          <w:szCs w:val="24"/>
        </w:rPr>
        <w:t xml:space="preserve">• </w:t>
      </w:r>
      <w:r w:rsidRPr="0023111A">
        <w:rPr>
          <w:rFonts w:ascii="Arial" w:hAnsi="Arial" w:cs="Arial"/>
          <w:color w:val="000000"/>
          <w:sz w:val="24"/>
          <w:szCs w:val="24"/>
        </w:rPr>
        <w:t xml:space="preserve">En este año, los estudiantes deben resolver problemas utilizando datos estadísticos, además argumentar con respecto a la confiabilidad de la información, ubicar objetos geométricos en el espacio, modelar situaciones diversas y fenómenos mediante funciones y por último utilizar propiedades y proposiciones en el proceso de resolución de problemas. </w:t>
      </w:r>
    </w:p>
    <w:p w:rsidR="0023111A" w:rsidRPr="007714FD" w:rsidRDefault="0023111A" w:rsidP="0023111A">
      <w:pPr>
        <w:pStyle w:val="Default"/>
        <w:tabs>
          <w:tab w:val="left" w:pos="3722"/>
        </w:tabs>
        <w:jc w:val="center"/>
        <w:rPr>
          <w:color w:val="auto"/>
          <w:sz w:val="40"/>
          <w:szCs w:val="40"/>
        </w:rPr>
      </w:pPr>
    </w:p>
    <w:tbl>
      <w:tblPr>
        <w:tblStyle w:val="Tablaconcuadrcula"/>
        <w:tblW w:w="9508" w:type="dxa"/>
        <w:tblLook w:val="04A0" w:firstRow="1" w:lastRow="0" w:firstColumn="1" w:lastColumn="0" w:noHBand="0" w:noVBand="1"/>
      </w:tblPr>
      <w:tblGrid>
        <w:gridCol w:w="4754"/>
        <w:gridCol w:w="4754"/>
      </w:tblGrid>
      <w:tr w:rsidR="0023111A" w:rsidRPr="00981A98" w:rsidTr="006C2B71">
        <w:trPr>
          <w:trHeight w:val="272"/>
        </w:trPr>
        <w:tc>
          <w:tcPr>
            <w:tcW w:w="4754" w:type="dxa"/>
          </w:tcPr>
          <w:p w:rsidR="0023111A" w:rsidRPr="00981A98" w:rsidRDefault="0023111A" w:rsidP="006C2B71">
            <w:pPr>
              <w:pStyle w:val="Default"/>
              <w:jc w:val="both"/>
              <w:rPr>
                <w:color w:val="auto"/>
              </w:rPr>
            </w:pPr>
            <w:r w:rsidRPr="00981A98">
              <w:rPr>
                <w:b/>
                <w:bCs/>
                <w:iCs/>
              </w:rPr>
              <w:t>Objetivos de Aprendizaje</w:t>
            </w:r>
          </w:p>
        </w:tc>
        <w:tc>
          <w:tcPr>
            <w:tcW w:w="4754" w:type="dxa"/>
          </w:tcPr>
          <w:p w:rsidR="0023111A" w:rsidRPr="00981A98" w:rsidRDefault="0023111A" w:rsidP="006C2B71">
            <w:pPr>
              <w:pStyle w:val="Default"/>
              <w:jc w:val="both"/>
              <w:rPr>
                <w:color w:val="auto"/>
              </w:rPr>
            </w:pPr>
            <w:r w:rsidRPr="00981A98">
              <w:rPr>
                <w:b/>
                <w:bCs/>
              </w:rPr>
              <w:t>Contenidos</w:t>
            </w:r>
          </w:p>
        </w:tc>
      </w:tr>
      <w:tr w:rsidR="0023111A" w:rsidRPr="00981A98" w:rsidTr="006C2B71">
        <w:trPr>
          <w:trHeight w:val="939"/>
        </w:trPr>
        <w:tc>
          <w:tcPr>
            <w:tcW w:w="4754" w:type="dxa"/>
          </w:tcPr>
          <w:p w:rsidR="00FF72BF" w:rsidRPr="00981A98" w:rsidRDefault="00FF72BF" w:rsidP="00FF72BF">
            <w:pPr>
              <w:pStyle w:val="Default"/>
              <w:jc w:val="both"/>
            </w:pPr>
            <w:r w:rsidRPr="00981A98">
              <w:rPr>
                <w:b/>
                <w:bCs/>
              </w:rPr>
              <w:t xml:space="preserve">Modelar </w:t>
            </w:r>
            <w:r w:rsidRPr="00981A98">
              <w:t xml:space="preserve">situaciones o fenómenos cuyo modelo resultante sea la función potencia, inecuaciones lineales y sistemas de inecuaciones. </w:t>
            </w:r>
          </w:p>
          <w:p w:rsidR="0023111A" w:rsidRPr="00981A98" w:rsidRDefault="0023111A" w:rsidP="006C2B71">
            <w:pPr>
              <w:pStyle w:val="Default"/>
              <w:jc w:val="both"/>
            </w:pPr>
          </w:p>
        </w:tc>
        <w:tc>
          <w:tcPr>
            <w:tcW w:w="4754" w:type="dxa"/>
            <w:vMerge w:val="restart"/>
          </w:tcPr>
          <w:p w:rsidR="0023111A" w:rsidRPr="00981A98" w:rsidRDefault="0023111A" w:rsidP="006C2B71">
            <w:pPr>
              <w:pStyle w:val="Default"/>
              <w:jc w:val="both"/>
            </w:pPr>
          </w:p>
          <w:p w:rsidR="00FF72BF" w:rsidRPr="00981A98" w:rsidRDefault="00FF72BF" w:rsidP="00FF72BF">
            <w:pPr>
              <w:pStyle w:val="Default"/>
              <w:jc w:val="both"/>
            </w:pPr>
            <w:r w:rsidRPr="00981A98">
              <w:t xml:space="preserve">Representan en forma gráfica y algebraica la función potencia y sus desplazamientos. </w:t>
            </w:r>
          </w:p>
          <w:p w:rsidR="00FF72BF" w:rsidRPr="00981A98" w:rsidRDefault="00FF72BF" w:rsidP="00FF72BF">
            <w:pPr>
              <w:pStyle w:val="Default"/>
              <w:jc w:val="both"/>
            </w:pPr>
          </w:p>
          <w:p w:rsidR="0023111A" w:rsidRPr="00981A98" w:rsidRDefault="00FF72BF" w:rsidP="00FF72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A98">
              <w:rPr>
                <w:rFonts w:ascii="Arial" w:hAnsi="Arial" w:cs="Arial"/>
                <w:sz w:val="24"/>
                <w:szCs w:val="24"/>
              </w:rPr>
              <w:t xml:space="preserve">Modelar situaciones reales mediante la función potencias. </w:t>
            </w:r>
          </w:p>
        </w:tc>
      </w:tr>
      <w:tr w:rsidR="0023111A" w:rsidRPr="00981A98" w:rsidTr="006C2B71">
        <w:trPr>
          <w:trHeight w:val="245"/>
        </w:trPr>
        <w:tc>
          <w:tcPr>
            <w:tcW w:w="4754" w:type="dxa"/>
          </w:tcPr>
          <w:p w:rsidR="00FF72BF" w:rsidRPr="00981A98" w:rsidRDefault="00FF72BF" w:rsidP="00FF72BF">
            <w:pPr>
              <w:pStyle w:val="Default"/>
              <w:jc w:val="both"/>
            </w:pPr>
            <w:r w:rsidRPr="00981A98">
              <w:rPr>
                <w:b/>
                <w:bCs/>
              </w:rPr>
              <w:t xml:space="preserve">Analizar </w:t>
            </w:r>
            <w:r w:rsidRPr="00981A98">
              <w:t xml:space="preserve">las condiciones para la existencia de la función inversa. </w:t>
            </w:r>
          </w:p>
          <w:p w:rsidR="0023111A" w:rsidRPr="00981A98" w:rsidRDefault="0023111A" w:rsidP="006C2B71">
            <w:pPr>
              <w:pStyle w:val="Default"/>
              <w:jc w:val="both"/>
            </w:pPr>
          </w:p>
        </w:tc>
        <w:tc>
          <w:tcPr>
            <w:tcW w:w="4754" w:type="dxa"/>
            <w:vMerge/>
          </w:tcPr>
          <w:p w:rsidR="0023111A" w:rsidRPr="00981A98" w:rsidRDefault="0023111A" w:rsidP="006C2B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11A" w:rsidRPr="00981A98" w:rsidTr="00FF72BF">
        <w:trPr>
          <w:trHeight w:val="1226"/>
        </w:trPr>
        <w:tc>
          <w:tcPr>
            <w:tcW w:w="4754" w:type="dxa"/>
          </w:tcPr>
          <w:p w:rsidR="00FF72BF" w:rsidRPr="00981A98" w:rsidRDefault="00FF72BF" w:rsidP="00FF72BF">
            <w:pPr>
              <w:pStyle w:val="Default"/>
              <w:jc w:val="both"/>
            </w:pPr>
            <w:r w:rsidRPr="00981A98">
              <w:rPr>
                <w:b/>
                <w:bCs/>
              </w:rPr>
              <w:t xml:space="preserve">Resolver </w:t>
            </w:r>
            <w:r w:rsidRPr="00981A98">
              <w:t xml:space="preserve">problemas utilizando inecuaciones lineales o sistemas de inecuaciones. </w:t>
            </w:r>
          </w:p>
          <w:p w:rsidR="0023111A" w:rsidRPr="00981A98" w:rsidRDefault="0023111A" w:rsidP="006C2B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23111A" w:rsidRPr="00981A98" w:rsidRDefault="0023111A" w:rsidP="006C2B71">
            <w:pPr>
              <w:pStyle w:val="Default"/>
              <w:jc w:val="both"/>
            </w:pPr>
          </w:p>
          <w:p w:rsidR="0023111A" w:rsidRPr="00981A98" w:rsidRDefault="00FF72BF" w:rsidP="00FF72BF">
            <w:pPr>
              <w:pStyle w:val="Default"/>
              <w:jc w:val="both"/>
            </w:pPr>
            <w:r w:rsidRPr="00981A98">
              <w:t xml:space="preserve">Resuelven problemas de aplicación de las inecuaciones y sistemas de inecuaciones lineales con una incógnita. </w:t>
            </w:r>
          </w:p>
          <w:p w:rsidR="00FF72BF" w:rsidRPr="00981A98" w:rsidRDefault="00FF72BF" w:rsidP="00FF72BF">
            <w:pPr>
              <w:pStyle w:val="Default"/>
              <w:jc w:val="both"/>
            </w:pPr>
          </w:p>
        </w:tc>
      </w:tr>
      <w:tr w:rsidR="00795CDE" w:rsidRPr="00981A98" w:rsidTr="00795CDE">
        <w:trPr>
          <w:trHeight w:val="1331"/>
        </w:trPr>
        <w:tc>
          <w:tcPr>
            <w:tcW w:w="4754" w:type="dxa"/>
          </w:tcPr>
          <w:p w:rsidR="00795CDE" w:rsidRPr="00981A98" w:rsidRDefault="00795CDE" w:rsidP="00795CDE">
            <w:pPr>
              <w:pStyle w:val="Default"/>
              <w:jc w:val="both"/>
            </w:pPr>
            <w:r w:rsidRPr="00981A98">
              <w:rPr>
                <w:b/>
                <w:bCs/>
              </w:rPr>
              <w:t xml:space="preserve">Comprender </w:t>
            </w:r>
            <w:r w:rsidRPr="00981A98">
              <w:t xml:space="preserve">que puntos, rectas y planos pueden ser representados en el sistema coordenado tridimensional y determinar la representación cartesiana y vectorial de la ecuación de la recta en el espacio. </w:t>
            </w:r>
          </w:p>
          <w:p w:rsidR="00795CDE" w:rsidRPr="00981A98" w:rsidRDefault="00795CDE" w:rsidP="006C2B71">
            <w:pPr>
              <w:pStyle w:val="Default"/>
              <w:jc w:val="both"/>
            </w:pPr>
          </w:p>
        </w:tc>
        <w:tc>
          <w:tcPr>
            <w:tcW w:w="4754" w:type="dxa"/>
            <w:vMerge w:val="restart"/>
          </w:tcPr>
          <w:p w:rsidR="00795CDE" w:rsidRPr="00981A98" w:rsidRDefault="00795CDE" w:rsidP="00795CDE">
            <w:pPr>
              <w:pStyle w:val="Default"/>
              <w:jc w:val="both"/>
            </w:pPr>
          </w:p>
          <w:p w:rsidR="00795CDE" w:rsidRPr="00981A98" w:rsidRDefault="00795CDE" w:rsidP="00795CDE">
            <w:pPr>
              <w:pStyle w:val="Default"/>
              <w:jc w:val="both"/>
            </w:pPr>
            <w:r w:rsidRPr="00981A98">
              <w:t>Resuelven problemas sobre áreas y volúmenes de cuerpos generados por rotación o traslación de figuras planas</w:t>
            </w:r>
            <w:r w:rsidR="00B54E54">
              <w:t>.</w:t>
            </w:r>
            <w:r w:rsidRPr="00981A98">
              <w:t xml:space="preserve"> </w:t>
            </w:r>
          </w:p>
          <w:p w:rsidR="00795CDE" w:rsidRPr="00981A98" w:rsidRDefault="00795CDE" w:rsidP="006C2B71">
            <w:pPr>
              <w:jc w:val="both"/>
              <w:rPr>
                <w:sz w:val="24"/>
                <w:szCs w:val="24"/>
              </w:rPr>
            </w:pPr>
          </w:p>
          <w:p w:rsidR="00795CDE" w:rsidRPr="00981A98" w:rsidRDefault="00795CDE" w:rsidP="006C2B71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5CDE" w:rsidRPr="00981A98" w:rsidTr="00E828A4">
        <w:trPr>
          <w:trHeight w:val="1390"/>
        </w:trPr>
        <w:tc>
          <w:tcPr>
            <w:tcW w:w="4754" w:type="dxa"/>
          </w:tcPr>
          <w:p w:rsidR="00795CDE" w:rsidRPr="00981A98" w:rsidRDefault="00795CDE" w:rsidP="00795CDE">
            <w:pPr>
              <w:pStyle w:val="Default"/>
              <w:jc w:val="both"/>
            </w:pPr>
            <w:r w:rsidRPr="00981A98">
              <w:rPr>
                <w:b/>
                <w:bCs/>
              </w:rPr>
              <w:lastRenderedPageBreak/>
              <w:t xml:space="preserve">Determinar </w:t>
            </w:r>
            <w:r w:rsidRPr="00981A98">
              <w:t xml:space="preserve">áreas y volúmenes de cuerpos geométricos generados por rotación o traslación de figuras planas en el espacio. </w:t>
            </w:r>
          </w:p>
          <w:p w:rsidR="00795CDE" w:rsidRPr="00981A98" w:rsidRDefault="00795CDE" w:rsidP="006C2B71">
            <w:pPr>
              <w:pStyle w:val="Default"/>
              <w:jc w:val="both"/>
              <w:rPr>
                <w:b/>
                <w:bCs/>
              </w:rPr>
            </w:pPr>
          </w:p>
          <w:p w:rsidR="00795CDE" w:rsidRPr="00981A98" w:rsidRDefault="00795CDE" w:rsidP="006C2B7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4754" w:type="dxa"/>
            <w:vMerge/>
          </w:tcPr>
          <w:p w:rsidR="00795CDE" w:rsidRPr="00981A98" w:rsidRDefault="00795CDE" w:rsidP="006C2B71">
            <w:pPr>
              <w:jc w:val="both"/>
              <w:rPr>
                <w:sz w:val="24"/>
                <w:szCs w:val="24"/>
              </w:rPr>
            </w:pPr>
          </w:p>
        </w:tc>
      </w:tr>
    </w:tbl>
    <w:p w:rsidR="00DD6628" w:rsidRDefault="00DD6628" w:rsidP="003F69F9">
      <w:pPr>
        <w:jc w:val="both"/>
      </w:pPr>
    </w:p>
    <w:sectPr w:rsidR="00DD66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F7337"/>
    <w:multiLevelType w:val="hybridMultilevel"/>
    <w:tmpl w:val="FA5A55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AA6BEB0"/>
    <w:multiLevelType w:val="hybridMultilevel"/>
    <w:tmpl w:val="887B28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41802C9"/>
    <w:multiLevelType w:val="hybridMultilevel"/>
    <w:tmpl w:val="4E7AD2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3CB42C7"/>
    <w:multiLevelType w:val="hybridMultilevel"/>
    <w:tmpl w:val="8A57A5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27B93D6"/>
    <w:multiLevelType w:val="hybridMultilevel"/>
    <w:tmpl w:val="509DC9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AC9ED14"/>
    <w:multiLevelType w:val="hybridMultilevel"/>
    <w:tmpl w:val="20FD0B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F9"/>
    <w:rsid w:val="0023111A"/>
    <w:rsid w:val="00265393"/>
    <w:rsid w:val="003E5CF6"/>
    <w:rsid w:val="003F69F9"/>
    <w:rsid w:val="00587C99"/>
    <w:rsid w:val="005C1FCA"/>
    <w:rsid w:val="00675E2B"/>
    <w:rsid w:val="007714FD"/>
    <w:rsid w:val="00795CDE"/>
    <w:rsid w:val="00981A98"/>
    <w:rsid w:val="009E4EF9"/>
    <w:rsid w:val="00AE6BD1"/>
    <w:rsid w:val="00B54E54"/>
    <w:rsid w:val="00C50DF1"/>
    <w:rsid w:val="00D353F3"/>
    <w:rsid w:val="00DD6628"/>
    <w:rsid w:val="00F00527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69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6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6539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69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6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6539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CC60-2C51-4CC6-B9DA-620C6D5F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1663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7</cp:revision>
  <dcterms:created xsi:type="dcterms:W3CDTF">2020-06-12T05:05:00Z</dcterms:created>
  <dcterms:modified xsi:type="dcterms:W3CDTF">2020-06-12T07:01:00Z</dcterms:modified>
</cp:coreProperties>
</file>