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F8" w:rsidRDefault="00602E4B">
      <w:pPr>
        <w:rPr>
          <w:sz w:val="24"/>
          <w:szCs w:val="24"/>
        </w:rPr>
      </w:pPr>
      <w:r w:rsidRPr="00602E4B">
        <w:rPr>
          <w:sz w:val="24"/>
          <w:szCs w:val="24"/>
        </w:rPr>
        <w:t>Calendario de actividades para 3° Básic</w:t>
      </w:r>
      <w:r w:rsidR="007F2CA7">
        <w:rPr>
          <w:sz w:val="24"/>
          <w:szCs w:val="24"/>
        </w:rPr>
        <w:t>o desde 07  de julio al 24  de Julio</w:t>
      </w:r>
    </w:p>
    <w:tbl>
      <w:tblPr>
        <w:tblStyle w:val="Tablaconcuadrcula"/>
        <w:tblW w:w="0" w:type="auto"/>
        <w:tblLook w:val="04A0"/>
      </w:tblPr>
      <w:tblGrid>
        <w:gridCol w:w="1176"/>
        <w:gridCol w:w="1596"/>
        <w:gridCol w:w="4074"/>
        <w:gridCol w:w="2207"/>
      </w:tblGrid>
      <w:tr w:rsidR="00602E4B" w:rsidTr="00602E4B">
        <w:tc>
          <w:tcPr>
            <w:tcW w:w="988" w:type="dxa"/>
          </w:tcPr>
          <w:p w:rsidR="00602E4B" w:rsidRDefault="0060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</w:t>
            </w:r>
          </w:p>
        </w:tc>
        <w:tc>
          <w:tcPr>
            <w:tcW w:w="1559" w:type="dxa"/>
          </w:tcPr>
          <w:p w:rsidR="00602E4B" w:rsidRDefault="0060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Asignatura</w:t>
            </w:r>
          </w:p>
        </w:tc>
        <w:tc>
          <w:tcPr>
            <w:tcW w:w="4074" w:type="dxa"/>
          </w:tcPr>
          <w:p w:rsidR="00602E4B" w:rsidRDefault="0060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 de Aprendizaje</w:t>
            </w:r>
          </w:p>
        </w:tc>
        <w:tc>
          <w:tcPr>
            <w:tcW w:w="2207" w:type="dxa"/>
          </w:tcPr>
          <w:p w:rsidR="00602E4B" w:rsidRDefault="0060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Medio</w:t>
            </w:r>
          </w:p>
        </w:tc>
      </w:tr>
      <w:tr w:rsidR="00602E4B" w:rsidTr="00602E4B">
        <w:tc>
          <w:tcPr>
            <w:tcW w:w="988" w:type="dxa"/>
          </w:tcPr>
          <w:p w:rsidR="00602E4B" w:rsidRDefault="007F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 07 de julio</w:t>
            </w:r>
          </w:p>
        </w:tc>
        <w:tc>
          <w:tcPr>
            <w:tcW w:w="1559" w:type="dxa"/>
          </w:tcPr>
          <w:p w:rsidR="00602E4B" w:rsidRDefault="002C27D9" w:rsidP="002C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Lenguaje y Comunicación</w:t>
            </w:r>
          </w:p>
        </w:tc>
        <w:tc>
          <w:tcPr>
            <w:tcW w:w="4074" w:type="dxa"/>
          </w:tcPr>
          <w:p w:rsidR="002C27D9" w:rsidRPr="002C27D9" w:rsidRDefault="002C27D9" w:rsidP="002C27D9">
            <w:pPr>
              <w:rPr>
                <w:sz w:val="24"/>
                <w:szCs w:val="24"/>
              </w:rPr>
            </w:pPr>
            <w:r w:rsidRPr="002C27D9">
              <w:rPr>
                <w:sz w:val="24"/>
                <w:szCs w:val="24"/>
              </w:rPr>
              <w:t>Profundizar su comprensión de las narraciones leídas:</w:t>
            </w:r>
          </w:p>
          <w:p w:rsidR="000F1FF8" w:rsidRDefault="002C27D9" w:rsidP="002C27D9">
            <w:pPr>
              <w:rPr>
                <w:sz w:val="24"/>
                <w:szCs w:val="24"/>
              </w:rPr>
            </w:pPr>
            <w:r w:rsidRPr="002C27D9">
              <w:rPr>
                <w:sz w:val="24"/>
                <w:szCs w:val="24"/>
              </w:rPr>
              <w:t>• extrayendo información explícita e implícita (OA 4)</w:t>
            </w:r>
          </w:p>
        </w:tc>
        <w:tc>
          <w:tcPr>
            <w:tcW w:w="2207" w:type="dxa"/>
          </w:tcPr>
          <w:p w:rsidR="00602E4B" w:rsidRDefault="0098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 Página 87</w:t>
            </w:r>
          </w:p>
          <w:p w:rsidR="00981D3C" w:rsidRDefault="0098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Cuaderno. </w:t>
            </w:r>
          </w:p>
        </w:tc>
      </w:tr>
      <w:tr w:rsidR="00602E4B" w:rsidTr="00602E4B">
        <w:tc>
          <w:tcPr>
            <w:tcW w:w="988" w:type="dxa"/>
          </w:tcPr>
          <w:p w:rsidR="007F2CA7" w:rsidRDefault="007F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</w:t>
            </w:r>
          </w:p>
          <w:p w:rsidR="00602E4B" w:rsidRDefault="007F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de Julio </w:t>
            </w:r>
          </w:p>
        </w:tc>
        <w:tc>
          <w:tcPr>
            <w:tcW w:w="1559" w:type="dxa"/>
          </w:tcPr>
          <w:p w:rsidR="00602E4B" w:rsidRDefault="0098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Historia, Geografía y Cs sociales </w:t>
            </w:r>
          </w:p>
        </w:tc>
        <w:tc>
          <w:tcPr>
            <w:tcW w:w="4074" w:type="dxa"/>
          </w:tcPr>
          <w:p w:rsidR="00602E4B" w:rsidRDefault="00C60CED">
            <w:pPr>
              <w:rPr>
                <w:sz w:val="24"/>
                <w:szCs w:val="24"/>
              </w:rPr>
            </w:pPr>
            <w:r w:rsidRPr="00C60CED">
              <w:rPr>
                <w:sz w:val="24"/>
                <w:szCs w:val="24"/>
              </w:rPr>
              <w:t>Distinguir la ubicación de océanos y continentes del planeta Tierra, utilizando referencias y puntos cardinales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CC4998" w:rsidRDefault="0098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 (3)</w:t>
            </w:r>
          </w:p>
          <w:p w:rsidR="00981D3C" w:rsidRDefault="0098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</w:t>
            </w:r>
          </w:p>
          <w:p w:rsidR="00981D3C" w:rsidRDefault="0098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</w:t>
            </w:r>
          </w:p>
        </w:tc>
      </w:tr>
      <w:tr w:rsidR="00496752" w:rsidTr="00602E4B">
        <w:tc>
          <w:tcPr>
            <w:tcW w:w="988" w:type="dxa"/>
          </w:tcPr>
          <w:p w:rsidR="00496752" w:rsidRDefault="007F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 09 de julio</w:t>
            </w:r>
          </w:p>
        </w:tc>
        <w:tc>
          <w:tcPr>
            <w:tcW w:w="1559" w:type="dxa"/>
          </w:tcPr>
          <w:p w:rsidR="00496752" w:rsidRDefault="00C6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Matemática </w:t>
            </w:r>
          </w:p>
        </w:tc>
        <w:tc>
          <w:tcPr>
            <w:tcW w:w="4074" w:type="dxa"/>
          </w:tcPr>
          <w:p w:rsidR="00496752" w:rsidRDefault="00C60CED">
            <w:pPr>
              <w:rPr>
                <w:sz w:val="24"/>
                <w:szCs w:val="24"/>
              </w:rPr>
            </w:pPr>
            <w:r w:rsidRPr="00C60CED">
              <w:rPr>
                <w:sz w:val="24"/>
                <w:szCs w:val="24"/>
              </w:rPr>
              <w:t>Leer, escribir y representar números.</w:t>
            </w:r>
          </w:p>
        </w:tc>
        <w:tc>
          <w:tcPr>
            <w:tcW w:w="2207" w:type="dxa"/>
          </w:tcPr>
          <w:p w:rsidR="00496752" w:rsidRDefault="00C6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 (5)</w:t>
            </w:r>
          </w:p>
        </w:tc>
      </w:tr>
      <w:tr w:rsidR="00496752" w:rsidTr="00602E4B">
        <w:tc>
          <w:tcPr>
            <w:tcW w:w="988" w:type="dxa"/>
          </w:tcPr>
          <w:p w:rsidR="00496752" w:rsidRDefault="007F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 10 de Julio</w:t>
            </w:r>
          </w:p>
        </w:tc>
        <w:tc>
          <w:tcPr>
            <w:tcW w:w="1559" w:type="dxa"/>
          </w:tcPr>
          <w:p w:rsidR="00496752" w:rsidRDefault="00F15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Cs. Naturales</w:t>
            </w:r>
          </w:p>
        </w:tc>
        <w:tc>
          <w:tcPr>
            <w:tcW w:w="4074" w:type="dxa"/>
          </w:tcPr>
          <w:p w:rsidR="00496752" w:rsidRDefault="00F154C0" w:rsidP="00F154C0">
            <w:pPr>
              <w:rPr>
                <w:sz w:val="24"/>
                <w:szCs w:val="24"/>
              </w:rPr>
            </w:pPr>
            <w:r w:rsidRPr="00F154C0">
              <w:rPr>
                <w:sz w:val="24"/>
                <w:szCs w:val="24"/>
              </w:rPr>
              <w:t>Experimentar a través de un modelo, simulaciones de eclipses de sol y de luna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496752" w:rsidRDefault="00F15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 pág  52</w:t>
            </w:r>
          </w:p>
        </w:tc>
      </w:tr>
      <w:tr w:rsidR="00831CBF" w:rsidTr="00602E4B">
        <w:tc>
          <w:tcPr>
            <w:tcW w:w="988" w:type="dxa"/>
          </w:tcPr>
          <w:p w:rsidR="00831CBF" w:rsidRDefault="007F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 13 de Julio</w:t>
            </w:r>
          </w:p>
        </w:tc>
        <w:tc>
          <w:tcPr>
            <w:tcW w:w="1559" w:type="dxa"/>
          </w:tcPr>
          <w:p w:rsidR="00831CBF" w:rsidRDefault="00F154C0">
            <w:pPr>
              <w:rPr>
                <w:sz w:val="24"/>
                <w:szCs w:val="24"/>
              </w:rPr>
            </w:pPr>
            <w:r w:rsidRPr="00F154C0">
              <w:rPr>
                <w:sz w:val="24"/>
                <w:szCs w:val="24"/>
              </w:rPr>
              <w:t>Lenguaje y Comunicación</w:t>
            </w:r>
          </w:p>
        </w:tc>
        <w:tc>
          <w:tcPr>
            <w:tcW w:w="4074" w:type="dxa"/>
          </w:tcPr>
          <w:p w:rsidR="00831CBF" w:rsidRDefault="00F154C0">
            <w:pPr>
              <w:rPr>
                <w:sz w:val="24"/>
                <w:szCs w:val="24"/>
              </w:rPr>
            </w:pPr>
            <w:r w:rsidRPr="00F154C0">
              <w:rPr>
                <w:sz w:val="24"/>
                <w:szCs w:val="24"/>
              </w:rPr>
              <w:t>Profundizar su comprensión de las narraciones leídas.</w:t>
            </w:r>
          </w:p>
        </w:tc>
        <w:tc>
          <w:tcPr>
            <w:tcW w:w="2207" w:type="dxa"/>
          </w:tcPr>
          <w:p w:rsidR="00831CBF" w:rsidRDefault="00F15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 páginas 88 y 89</w:t>
            </w:r>
          </w:p>
        </w:tc>
      </w:tr>
      <w:tr w:rsidR="00831CBF" w:rsidTr="00602E4B">
        <w:tc>
          <w:tcPr>
            <w:tcW w:w="988" w:type="dxa"/>
          </w:tcPr>
          <w:p w:rsidR="00831CBF" w:rsidRDefault="007F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Martes14 de julio</w:t>
            </w:r>
          </w:p>
        </w:tc>
        <w:tc>
          <w:tcPr>
            <w:tcW w:w="1559" w:type="dxa"/>
          </w:tcPr>
          <w:p w:rsidR="00831CBF" w:rsidRDefault="00F154C0">
            <w:pPr>
              <w:rPr>
                <w:sz w:val="24"/>
                <w:szCs w:val="24"/>
              </w:rPr>
            </w:pPr>
            <w:r w:rsidRPr="00F154C0">
              <w:rPr>
                <w:sz w:val="24"/>
                <w:szCs w:val="24"/>
              </w:rPr>
              <w:t>Matemática</w:t>
            </w:r>
          </w:p>
        </w:tc>
        <w:tc>
          <w:tcPr>
            <w:tcW w:w="4074" w:type="dxa"/>
          </w:tcPr>
          <w:p w:rsidR="00831CBF" w:rsidRDefault="00F154C0">
            <w:pPr>
              <w:rPr>
                <w:sz w:val="24"/>
                <w:szCs w:val="24"/>
              </w:rPr>
            </w:pPr>
            <w:r w:rsidRPr="00F154C0">
              <w:rPr>
                <w:sz w:val="24"/>
                <w:szCs w:val="24"/>
              </w:rPr>
              <w:t>Leer números hasta 1 000 y representarlos en forma concreta, pictórica y simbólica.</w:t>
            </w:r>
          </w:p>
        </w:tc>
        <w:tc>
          <w:tcPr>
            <w:tcW w:w="2207" w:type="dxa"/>
          </w:tcPr>
          <w:p w:rsidR="00831CBF" w:rsidRDefault="00F15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 (6)</w:t>
            </w:r>
          </w:p>
        </w:tc>
      </w:tr>
      <w:tr w:rsidR="00FA6CE9" w:rsidTr="00602E4B">
        <w:tc>
          <w:tcPr>
            <w:tcW w:w="988" w:type="dxa"/>
          </w:tcPr>
          <w:p w:rsidR="00FA6CE9" w:rsidRDefault="007F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 15 de Julio</w:t>
            </w:r>
          </w:p>
        </w:tc>
        <w:tc>
          <w:tcPr>
            <w:tcW w:w="1559" w:type="dxa"/>
          </w:tcPr>
          <w:p w:rsidR="00FA6CE9" w:rsidRDefault="002C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y Geografía </w:t>
            </w:r>
          </w:p>
        </w:tc>
        <w:tc>
          <w:tcPr>
            <w:tcW w:w="4074" w:type="dxa"/>
          </w:tcPr>
          <w:p w:rsidR="00FA6CE9" w:rsidRDefault="002C3641">
            <w:pPr>
              <w:rPr>
                <w:sz w:val="24"/>
                <w:szCs w:val="24"/>
              </w:rPr>
            </w:pPr>
            <w:r w:rsidRPr="002C3641">
              <w:rPr>
                <w:sz w:val="24"/>
                <w:szCs w:val="24"/>
              </w:rPr>
              <w:t>Distinguir las líneas de referencia en las representaciones de la tierra.</w:t>
            </w:r>
          </w:p>
        </w:tc>
        <w:tc>
          <w:tcPr>
            <w:tcW w:w="2207" w:type="dxa"/>
          </w:tcPr>
          <w:p w:rsidR="00FA6CE9" w:rsidRDefault="002C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Texto, texto y video</w:t>
            </w:r>
          </w:p>
        </w:tc>
      </w:tr>
      <w:tr w:rsidR="00CA6AB4" w:rsidTr="00602E4B">
        <w:tc>
          <w:tcPr>
            <w:tcW w:w="988" w:type="dxa"/>
          </w:tcPr>
          <w:p w:rsidR="00CA6AB4" w:rsidRDefault="007F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 16 de Julio</w:t>
            </w:r>
          </w:p>
        </w:tc>
        <w:tc>
          <w:tcPr>
            <w:tcW w:w="1559" w:type="dxa"/>
          </w:tcPr>
          <w:p w:rsidR="00CA6AB4" w:rsidRDefault="002C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Feriado</w:t>
            </w:r>
          </w:p>
        </w:tc>
        <w:tc>
          <w:tcPr>
            <w:tcW w:w="4074" w:type="dxa"/>
          </w:tcPr>
          <w:p w:rsidR="00CA6AB4" w:rsidRDefault="00CA6AB4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CA6AB4" w:rsidRDefault="00CA6AB4">
            <w:pPr>
              <w:rPr>
                <w:sz w:val="24"/>
                <w:szCs w:val="24"/>
              </w:rPr>
            </w:pPr>
          </w:p>
        </w:tc>
      </w:tr>
      <w:tr w:rsidR="00CA6AB4" w:rsidTr="00602E4B">
        <w:tc>
          <w:tcPr>
            <w:tcW w:w="988" w:type="dxa"/>
          </w:tcPr>
          <w:p w:rsidR="00CA6AB4" w:rsidRDefault="002C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 17 de Julio</w:t>
            </w:r>
          </w:p>
        </w:tc>
        <w:tc>
          <w:tcPr>
            <w:tcW w:w="1559" w:type="dxa"/>
          </w:tcPr>
          <w:p w:rsidR="00CA6AB4" w:rsidRDefault="002C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Matemática </w:t>
            </w:r>
          </w:p>
        </w:tc>
        <w:tc>
          <w:tcPr>
            <w:tcW w:w="4074" w:type="dxa"/>
          </w:tcPr>
          <w:p w:rsidR="00CA6AB4" w:rsidRDefault="00BD3755">
            <w:pPr>
              <w:rPr>
                <w:sz w:val="24"/>
                <w:szCs w:val="24"/>
              </w:rPr>
            </w:pPr>
            <w:r w:rsidRPr="00BD3755">
              <w:rPr>
                <w:sz w:val="24"/>
                <w:szCs w:val="24"/>
              </w:rPr>
              <w:t>Resolver adiciones sin y con canje</w:t>
            </w:r>
          </w:p>
        </w:tc>
        <w:tc>
          <w:tcPr>
            <w:tcW w:w="2207" w:type="dxa"/>
          </w:tcPr>
          <w:p w:rsidR="00CA6AB4" w:rsidRDefault="00BD3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 y texto</w:t>
            </w:r>
          </w:p>
        </w:tc>
      </w:tr>
      <w:tr w:rsidR="00AF12E2" w:rsidTr="00602E4B">
        <w:tc>
          <w:tcPr>
            <w:tcW w:w="988" w:type="dxa"/>
          </w:tcPr>
          <w:p w:rsidR="00AF12E2" w:rsidRDefault="002C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 20 de Julio</w:t>
            </w:r>
          </w:p>
        </w:tc>
        <w:tc>
          <w:tcPr>
            <w:tcW w:w="1559" w:type="dxa"/>
          </w:tcPr>
          <w:p w:rsidR="00AF12E2" w:rsidRDefault="00115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Lenguaje y Comunicación</w:t>
            </w:r>
          </w:p>
        </w:tc>
        <w:tc>
          <w:tcPr>
            <w:tcW w:w="4074" w:type="dxa"/>
          </w:tcPr>
          <w:p w:rsidR="00AF12E2" w:rsidRDefault="00115841">
            <w:pPr>
              <w:rPr>
                <w:sz w:val="24"/>
                <w:szCs w:val="24"/>
              </w:rPr>
            </w:pPr>
            <w:r w:rsidRPr="00115841">
              <w:rPr>
                <w:sz w:val="24"/>
                <w:szCs w:val="24"/>
              </w:rPr>
              <w:t>Profundizar su comprensión de las narraciones leídas.</w:t>
            </w:r>
          </w:p>
          <w:p w:rsidR="00115841" w:rsidRDefault="00115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Repasar sust. Propios, comunes, artículos </w:t>
            </w:r>
            <w:r w:rsidR="006C71B6">
              <w:rPr>
                <w:sz w:val="24"/>
                <w:szCs w:val="24"/>
              </w:rPr>
              <w:t>y adjetivos.</w:t>
            </w:r>
          </w:p>
        </w:tc>
        <w:tc>
          <w:tcPr>
            <w:tcW w:w="2207" w:type="dxa"/>
          </w:tcPr>
          <w:p w:rsidR="00AF12E2" w:rsidRDefault="00115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 Página</w:t>
            </w:r>
            <w:r w:rsidR="006C71B6">
              <w:rPr>
                <w:sz w:val="24"/>
                <w:szCs w:val="24"/>
              </w:rPr>
              <w:t xml:space="preserve"> 90 y 91</w:t>
            </w:r>
          </w:p>
        </w:tc>
      </w:tr>
      <w:tr w:rsidR="004953F2" w:rsidTr="00602E4B">
        <w:tc>
          <w:tcPr>
            <w:tcW w:w="988" w:type="dxa"/>
          </w:tcPr>
          <w:p w:rsidR="004953F2" w:rsidRDefault="002C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 21 de Julio</w:t>
            </w:r>
          </w:p>
        </w:tc>
        <w:tc>
          <w:tcPr>
            <w:tcW w:w="1559" w:type="dxa"/>
          </w:tcPr>
          <w:p w:rsidR="004953F2" w:rsidRDefault="006C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Cs. naturales</w:t>
            </w:r>
          </w:p>
        </w:tc>
        <w:tc>
          <w:tcPr>
            <w:tcW w:w="4074" w:type="dxa"/>
          </w:tcPr>
          <w:p w:rsidR="004953F2" w:rsidRDefault="00523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Evaluar lo aprendido</w:t>
            </w:r>
          </w:p>
        </w:tc>
        <w:tc>
          <w:tcPr>
            <w:tcW w:w="2207" w:type="dxa"/>
          </w:tcPr>
          <w:p w:rsidR="004953F2" w:rsidRDefault="00523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 página 64 actividad 1</w:t>
            </w:r>
          </w:p>
          <w:p w:rsidR="00523ABE" w:rsidRDefault="0050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Página 65 actividad 2</w:t>
            </w:r>
            <w:bookmarkStart w:id="0" w:name="_GoBack"/>
            <w:bookmarkEnd w:id="0"/>
          </w:p>
        </w:tc>
      </w:tr>
      <w:tr w:rsidR="002C27D9" w:rsidTr="00602E4B">
        <w:tc>
          <w:tcPr>
            <w:tcW w:w="988" w:type="dxa"/>
          </w:tcPr>
          <w:p w:rsidR="002C27D9" w:rsidRDefault="002C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 22 de Julio</w:t>
            </w:r>
          </w:p>
        </w:tc>
        <w:tc>
          <w:tcPr>
            <w:tcW w:w="1559" w:type="dxa"/>
          </w:tcPr>
          <w:p w:rsidR="002C27D9" w:rsidRDefault="006C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</w:t>
            </w:r>
          </w:p>
        </w:tc>
        <w:tc>
          <w:tcPr>
            <w:tcW w:w="4074" w:type="dxa"/>
          </w:tcPr>
          <w:p w:rsidR="002C27D9" w:rsidRDefault="006C71B6">
            <w:pPr>
              <w:rPr>
                <w:sz w:val="24"/>
                <w:szCs w:val="24"/>
              </w:rPr>
            </w:pPr>
            <w:r w:rsidRPr="006C71B6">
              <w:rPr>
                <w:sz w:val="24"/>
                <w:szCs w:val="24"/>
              </w:rPr>
              <w:t>Resolver adiciones aplicando la estrategia por descomposición y de algoritmo.</w:t>
            </w:r>
          </w:p>
        </w:tc>
        <w:tc>
          <w:tcPr>
            <w:tcW w:w="2207" w:type="dxa"/>
          </w:tcPr>
          <w:p w:rsidR="006C71B6" w:rsidRDefault="006C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 páginas 55 y 56 observar explicación y ejemplos.</w:t>
            </w:r>
          </w:p>
          <w:p w:rsidR="006C71B6" w:rsidRDefault="006C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Realizar ejercicios 1 y 2 de la página 57 </w:t>
            </w:r>
          </w:p>
        </w:tc>
      </w:tr>
      <w:tr w:rsidR="006C71B6" w:rsidTr="00602E4B">
        <w:tc>
          <w:tcPr>
            <w:tcW w:w="988" w:type="dxa"/>
          </w:tcPr>
          <w:p w:rsidR="006C71B6" w:rsidRDefault="006C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Jueves 23 de Julio</w:t>
            </w:r>
          </w:p>
        </w:tc>
        <w:tc>
          <w:tcPr>
            <w:tcW w:w="1559" w:type="dxa"/>
          </w:tcPr>
          <w:p w:rsidR="006C71B6" w:rsidRDefault="0029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Artes </w:t>
            </w:r>
          </w:p>
        </w:tc>
        <w:tc>
          <w:tcPr>
            <w:tcW w:w="4074" w:type="dxa"/>
          </w:tcPr>
          <w:p w:rsidR="006C71B6" w:rsidRPr="006C71B6" w:rsidRDefault="0029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Crean dibujo de fenómenos naturales.</w:t>
            </w:r>
          </w:p>
        </w:tc>
        <w:tc>
          <w:tcPr>
            <w:tcW w:w="2207" w:type="dxa"/>
          </w:tcPr>
          <w:p w:rsidR="00292863" w:rsidRPr="00292863" w:rsidRDefault="00292863" w:rsidP="0029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Crean dibujo de </w:t>
            </w:r>
            <w:r w:rsidRPr="00292863">
              <w:rPr>
                <w:sz w:val="24"/>
                <w:szCs w:val="24"/>
              </w:rPr>
              <w:t>fenómenos naturales ocurridos en invierno como lluvia, nieve, granizos, viento, true</w:t>
            </w:r>
            <w:r>
              <w:rPr>
                <w:sz w:val="24"/>
                <w:szCs w:val="24"/>
              </w:rPr>
              <w:t xml:space="preserve">nos y relámpagos. </w:t>
            </w:r>
          </w:p>
          <w:p w:rsidR="006C71B6" w:rsidRDefault="00292863" w:rsidP="00292863">
            <w:pPr>
              <w:rPr>
                <w:sz w:val="24"/>
                <w:szCs w:val="24"/>
              </w:rPr>
            </w:pPr>
            <w:r w:rsidRPr="00292863">
              <w:rPr>
                <w:sz w:val="24"/>
                <w:szCs w:val="24"/>
              </w:rPr>
              <w:t>Lo pintan con lápices de colores</w:t>
            </w:r>
            <w:r>
              <w:rPr>
                <w:sz w:val="24"/>
                <w:szCs w:val="24"/>
              </w:rPr>
              <w:t>.</w:t>
            </w:r>
          </w:p>
        </w:tc>
      </w:tr>
      <w:tr w:rsidR="00292863" w:rsidTr="00602E4B">
        <w:tc>
          <w:tcPr>
            <w:tcW w:w="988" w:type="dxa"/>
          </w:tcPr>
          <w:p w:rsidR="00292863" w:rsidRDefault="0029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 24 de Julio</w:t>
            </w:r>
          </w:p>
        </w:tc>
        <w:tc>
          <w:tcPr>
            <w:tcW w:w="1559" w:type="dxa"/>
          </w:tcPr>
          <w:p w:rsidR="00292863" w:rsidRDefault="0029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Lenguaje y Comunicación </w:t>
            </w:r>
          </w:p>
        </w:tc>
        <w:tc>
          <w:tcPr>
            <w:tcW w:w="4074" w:type="dxa"/>
          </w:tcPr>
          <w:p w:rsidR="00292863" w:rsidRPr="00292863" w:rsidRDefault="00292863" w:rsidP="00292863">
            <w:pPr>
              <w:rPr>
                <w:sz w:val="24"/>
                <w:szCs w:val="24"/>
              </w:rPr>
            </w:pPr>
            <w:r w:rsidRPr="00292863">
              <w:rPr>
                <w:sz w:val="24"/>
                <w:szCs w:val="24"/>
              </w:rPr>
              <w:t>Profundizar su comprensión de las narraciones leídas:</w:t>
            </w:r>
          </w:p>
          <w:p w:rsidR="00292863" w:rsidRDefault="00292863" w:rsidP="00292863">
            <w:pPr>
              <w:rPr>
                <w:sz w:val="24"/>
                <w:szCs w:val="24"/>
              </w:rPr>
            </w:pPr>
            <w:r w:rsidRPr="00292863">
              <w:rPr>
                <w:sz w:val="24"/>
                <w:szCs w:val="24"/>
              </w:rPr>
              <w:t>• extrayendo información explícita e implícita</w:t>
            </w:r>
          </w:p>
        </w:tc>
        <w:tc>
          <w:tcPr>
            <w:tcW w:w="2207" w:type="dxa"/>
          </w:tcPr>
          <w:p w:rsidR="00292863" w:rsidRDefault="00292863" w:rsidP="0029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Guía </w:t>
            </w:r>
          </w:p>
        </w:tc>
      </w:tr>
    </w:tbl>
    <w:p w:rsidR="00602E4B" w:rsidRDefault="00602E4B">
      <w:pPr>
        <w:rPr>
          <w:sz w:val="24"/>
          <w:szCs w:val="24"/>
        </w:rPr>
      </w:pPr>
    </w:p>
    <w:p w:rsidR="000D0A09" w:rsidRDefault="000D0A09">
      <w:pPr>
        <w:rPr>
          <w:sz w:val="24"/>
          <w:szCs w:val="24"/>
        </w:rPr>
      </w:pPr>
    </w:p>
    <w:p w:rsidR="000D0A09" w:rsidRPr="00602E4B" w:rsidRDefault="000D0A09">
      <w:pPr>
        <w:rPr>
          <w:sz w:val="24"/>
          <w:szCs w:val="24"/>
        </w:rPr>
      </w:pPr>
    </w:p>
    <w:sectPr w:rsidR="000D0A09" w:rsidRPr="00602E4B" w:rsidSect="005D04F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CDC" w:rsidRDefault="00267CDC" w:rsidP="00092CAE">
      <w:pPr>
        <w:spacing w:after="0" w:line="240" w:lineRule="auto"/>
      </w:pPr>
      <w:r>
        <w:separator/>
      </w:r>
    </w:p>
  </w:endnote>
  <w:endnote w:type="continuationSeparator" w:id="1">
    <w:p w:rsidR="00267CDC" w:rsidRDefault="00267CDC" w:rsidP="0009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CDC" w:rsidRDefault="00267CDC" w:rsidP="00092CAE">
      <w:pPr>
        <w:spacing w:after="0" w:line="240" w:lineRule="auto"/>
      </w:pPr>
      <w:r>
        <w:separator/>
      </w:r>
    </w:p>
  </w:footnote>
  <w:footnote w:type="continuationSeparator" w:id="1">
    <w:p w:rsidR="00267CDC" w:rsidRDefault="00267CDC" w:rsidP="0009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FF8" w:rsidRDefault="000F1FF8" w:rsidP="00092CAE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1419225" cy="5143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2E4B"/>
    <w:rsid w:val="00026558"/>
    <w:rsid w:val="00092CAE"/>
    <w:rsid w:val="000D0A09"/>
    <w:rsid w:val="000F1FF8"/>
    <w:rsid w:val="00115841"/>
    <w:rsid w:val="00234B9A"/>
    <w:rsid w:val="00267CDC"/>
    <w:rsid w:val="00292863"/>
    <w:rsid w:val="002C27D9"/>
    <w:rsid w:val="002C3641"/>
    <w:rsid w:val="00494157"/>
    <w:rsid w:val="004953F2"/>
    <w:rsid w:val="00496752"/>
    <w:rsid w:val="00502281"/>
    <w:rsid w:val="00523ABE"/>
    <w:rsid w:val="005D04F6"/>
    <w:rsid w:val="00602E4B"/>
    <w:rsid w:val="00676780"/>
    <w:rsid w:val="00687820"/>
    <w:rsid w:val="006A09AB"/>
    <w:rsid w:val="006A7E29"/>
    <w:rsid w:val="006C71B6"/>
    <w:rsid w:val="006D2BEC"/>
    <w:rsid w:val="007B55B7"/>
    <w:rsid w:val="007F2CA7"/>
    <w:rsid w:val="00831CBF"/>
    <w:rsid w:val="00847812"/>
    <w:rsid w:val="00981D3C"/>
    <w:rsid w:val="009F5BA4"/>
    <w:rsid w:val="00AF12E2"/>
    <w:rsid w:val="00BD3755"/>
    <w:rsid w:val="00C138D8"/>
    <w:rsid w:val="00C60CED"/>
    <w:rsid w:val="00C93707"/>
    <w:rsid w:val="00CA6AB4"/>
    <w:rsid w:val="00CC4998"/>
    <w:rsid w:val="00D21CA1"/>
    <w:rsid w:val="00D25495"/>
    <w:rsid w:val="00DD7FA5"/>
    <w:rsid w:val="00DF0DC1"/>
    <w:rsid w:val="00E32E31"/>
    <w:rsid w:val="00E83AF9"/>
    <w:rsid w:val="00E969FC"/>
    <w:rsid w:val="00EB0096"/>
    <w:rsid w:val="00EE06C7"/>
    <w:rsid w:val="00F154C0"/>
    <w:rsid w:val="00FA6CE9"/>
    <w:rsid w:val="00FC1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2C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CAE"/>
  </w:style>
  <w:style w:type="paragraph" w:styleId="Piedepgina">
    <w:name w:val="footer"/>
    <w:basedOn w:val="Normal"/>
    <w:link w:val="PiedepginaCar"/>
    <w:uiPriority w:val="99"/>
    <w:unhideWhenUsed/>
    <w:rsid w:val="00092C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CAE"/>
  </w:style>
  <w:style w:type="paragraph" w:styleId="Textodeglobo">
    <w:name w:val="Balloon Text"/>
    <w:basedOn w:val="Normal"/>
    <w:link w:val="TextodegloboCar"/>
    <w:uiPriority w:val="99"/>
    <w:semiHidden/>
    <w:unhideWhenUsed/>
    <w:rsid w:val="00C1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HP</cp:lastModifiedBy>
  <cp:revision>2</cp:revision>
  <dcterms:created xsi:type="dcterms:W3CDTF">2020-06-27T04:15:00Z</dcterms:created>
  <dcterms:modified xsi:type="dcterms:W3CDTF">2020-06-27T04:15:00Z</dcterms:modified>
</cp:coreProperties>
</file>