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CCD" w:rsidRDefault="00434CCD" w:rsidP="00A705BE">
      <w:pPr>
        <w:spacing w:after="0"/>
        <w:rPr>
          <w:b/>
          <w:sz w:val="24"/>
          <w:szCs w:val="24"/>
          <w:lang w:bidi="es-ES"/>
        </w:rPr>
      </w:pPr>
    </w:p>
    <w:p w:rsidR="00434CCD" w:rsidRDefault="00434CCD" w:rsidP="00A705BE">
      <w:pPr>
        <w:spacing w:after="0"/>
        <w:rPr>
          <w:b/>
          <w:sz w:val="24"/>
          <w:szCs w:val="24"/>
          <w:lang w:bidi="es-ES"/>
        </w:rPr>
      </w:pPr>
      <w:r>
        <w:rPr>
          <w:b/>
          <w:sz w:val="24"/>
          <w:szCs w:val="24"/>
          <w:lang w:bidi="es-ES"/>
        </w:rPr>
        <w:t>TERCERO Y CUARTO AÑO MEDIO / GUIA 4 / ELECTIVO CIENCIAS DE LA SALUD.</w:t>
      </w:r>
    </w:p>
    <w:p w:rsidR="00434CCD" w:rsidRDefault="00434CCD" w:rsidP="00A705BE">
      <w:pPr>
        <w:spacing w:after="0"/>
        <w:rPr>
          <w:b/>
          <w:sz w:val="24"/>
          <w:szCs w:val="24"/>
          <w:lang w:bidi="es-ES"/>
        </w:rPr>
      </w:pPr>
      <w:r>
        <w:rPr>
          <w:b/>
          <w:sz w:val="24"/>
          <w:szCs w:val="24"/>
          <w:lang w:bidi="es-ES"/>
        </w:rPr>
        <w:t xml:space="preserve"> Objetivos:</w:t>
      </w:r>
    </w:p>
    <w:p w:rsidR="00434CCD" w:rsidRDefault="00434CCD" w:rsidP="00A705BE">
      <w:pPr>
        <w:spacing w:after="0"/>
        <w:rPr>
          <w:b/>
          <w:sz w:val="24"/>
          <w:szCs w:val="24"/>
          <w:lang w:bidi="es-ES"/>
        </w:rPr>
      </w:pPr>
      <w:r w:rsidRPr="00434CCD">
        <w:rPr>
          <w:b/>
          <w:sz w:val="24"/>
          <w:szCs w:val="24"/>
          <w:lang w:bidi="es-ES"/>
        </w:rPr>
        <w:t>Analizar relaciones causales entre los estilos de vida y la salud humana integral a través de sus efectos sobre el metabolismo, la energética celular, la fisiología y la conducta.</w:t>
      </w:r>
    </w:p>
    <w:p w:rsidR="00434CCD" w:rsidRDefault="00434CCD" w:rsidP="00A705BE">
      <w:pPr>
        <w:spacing w:after="0"/>
        <w:rPr>
          <w:b/>
          <w:sz w:val="24"/>
          <w:szCs w:val="24"/>
          <w:lang w:bidi="es-ES"/>
        </w:rPr>
      </w:pPr>
      <w:r>
        <w:rPr>
          <w:b/>
          <w:sz w:val="24"/>
          <w:szCs w:val="24"/>
          <w:lang w:bidi="es-ES"/>
        </w:rPr>
        <w:t>Actividades:</w:t>
      </w:r>
    </w:p>
    <w:p w:rsidR="00950669" w:rsidRPr="00950669" w:rsidRDefault="00950669" w:rsidP="00950669">
      <w:pPr>
        <w:spacing w:after="0"/>
        <w:rPr>
          <w:b/>
          <w:sz w:val="24"/>
          <w:szCs w:val="24"/>
          <w:lang w:bidi="es-ES"/>
        </w:rPr>
      </w:pPr>
      <w:r w:rsidRPr="00950669">
        <w:rPr>
          <w:b/>
          <w:sz w:val="24"/>
          <w:szCs w:val="24"/>
          <w:lang w:bidi="es-ES"/>
        </w:rPr>
        <w:t>Analicemos algunos datos de los hábitos y estilos de vida de la población chilena</w:t>
      </w:r>
      <w:r>
        <w:rPr>
          <w:b/>
          <w:sz w:val="24"/>
          <w:szCs w:val="24"/>
          <w:lang w:bidi="es-ES"/>
        </w:rPr>
        <w:t>,</w:t>
      </w:r>
      <w:r w:rsidRPr="00950669">
        <w:rPr>
          <w:b/>
          <w:sz w:val="24"/>
          <w:szCs w:val="24"/>
          <w:lang w:bidi="es-ES"/>
        </w:rPr>
        <w:t xml:space="preserve"> </w:t>
      </w:r>
    </w:p>
    <w:p w:rsidR="00950669" w:rsidRPr="00950669" w:rsidRDefault="00950669" w:rsidP="00950669">
      <w:pPr>
        <w:spacing w:after="0"/>
        <w:rPr>
          <w:b/>
          <w:sz w:val="24"/>
          <w:szCs w:val="24"/>
          <w:lang w:bidi="es-ES"/>
        </w:rPr>
      </w:pPr>
      <w:r w:rsidRPr="00950669">
        <w:rPr>
          <w:b/>
          <w:sz w:val="24"/>
          <w:szCs w:val="24"/>
          <w:lang w:bidi="es-ES"/>
        </w:rPr>
        <w:t xml:space="preserve"> Información y datos entregados por investigaciones como la siguiente, desarrollada por Fundación Chile y GfK Adimark en 2018. Para orientar el análisis, responden las preguntas a continuación:</w:t>
      </w:r>
    </w:p>
    <w:p w:rsidR="00950669" w:rsidRDefault="00950669" w:rsidP="00950669">
      <w:pPr>
        <w:spacing w:after="0"/>
        <w:rPr>
          <w:b/>
          <w:sz w:val="24"/>
          <w:szCs w:val="24"/>
          <w:lang w:bidi="es-ES"/>
        </w:rPr>
      </w:pPr>
      <w:r w:rsidRPr="00950669">
        <w:rPr>
          <w:b/>
          <w:sz w:val="24"/>
          <w:szCs w:val="24"/>
          <w:lang w:bidi="es-ES"/>
        </w:rPr>
        <w:t xml:space="preserve">1-En relación con la práctica de ejercicio con regularidad, ¿cuáles podrían ser las principales barreras que presenta cada grupo estudiado para no realizar actividad física? ¿Cuáles podrían ser las causas de estas barreras? </w:t>
      </w:r>
    </w:p>
    <w:p w:rsidR="00950669" w:rsidRDefault="00950669" w:rsidP="00950669">
      <w:pPr>
        <w:spacing w:after="0"/>
        <w:rPr>
          <w:b/>
          <w:sz w:val="24"/>
          <w:szCs w:val="24"/>
          <w:lang w:bidi="es-ES"/>
        </w:rPr>
      </w:pPr>
      <w:r w:rsidRPr="00950669">
        <w:rPr>
          <w:b/>
          <w:sz w:val="24"/>
          <w:szCs w:val="24"/>
          <w:lang w:bidi="es-ES"/>
        </w:rPr>
        <w:t xml:space="preserve">2. Si la mayoría de los chilenos considera tener un descanso reparador por las noches, ¿cómo se explica el aumento de estrés y problemas de salud mental en la población chilena? </w:t>
      </w:r>
    </w:p>
    <w:p w:rsidR="00950669" w:rsidRDefault="00950669" w:rsidP="00950669">
      <w:pPr>
        <w:spacing w:after="0"/>
        <w:rPr>
          <w:b/>
          <w:sz w:val="24"/>
          <w:szCs w:val="24"/>
          <w:lang w:bidi="es-ES"/>
        </w:rPr>
      </w:pPr>
      <w:r w:rsidRPr="00950669">
        <w:rPr>
          <w:b/>
          <w:sz w:val="24"/>
          <w:szCs w:val="24"/>
          <w:lang w:bidi="es-ES"/>
        </w:rPr>
        <w:t>3. ¿De qué manera se explica el aumento de sobrepeso y obesidad en la población chilena si existen conductas de autocuidado relacionadas con la alimentación? ¿Cuáles podrían ser las posibles causas de ello?</w:t>
      </w:r>
    </w:p>
    <w:p w:rsidR="00950669" w:rsidRDefault="00950669" w:rsidP="00950669">
      <w:pPr>
        <w:spacing w:after="0"/>
        <w:rPr>
          <w:b/>
          <w:sz w:val="24"/>
          <w:szCs w:val="24"/>
          <w:lang w:bidi="es-ES"/>
        </w:rPr>
      </w:pPr>
      <w:r w:rsidRPr="00950669">
        <w:rPr>
          <w:b/>
          <w:sz w:val="24"/>
          <w:szCs w:val="24"/>
          <w:lang w:bidi="es-ES"/>
        </w:rPr>
        <w:t xml:space="preserve"> 4. ¿Cómo se explicaría el aumento de enfermedades cardiovasculares, diabetes o hipertensión en la población chilena si existe la conciencia de leer la composición de los alimentos y comprender sus efectos sobre la salud? </w:t>
      </w:r>
    </w:p>
    <w:p w:rsidR="00950669" w:rsidRPr="00950669" w:rsidRDefault="00950669" w:rsidP="00950669">
      <w:pPr>
        <w:spacing w:after="0"/>
        <w:rPr>
          <w:b/>
          <w:sz w:val="24"/>
          <w:szCs w:val="24"/>
          <w:lang w:bidi="es-ES"/>
        </w:rPr>
      </w:pPr>
      <w:r w:rsidRPr="00950669">
        <w:rPr>
          <w:b/>
          <w:sz w:val="24"/>
          <w:szCs w:val="24"/>
          <w:lang w:bidi="es-ES"/>
        </w:rPr>
        <w:t>5. ¿Qué hábitos, en relación con la alimentación, se han instalado realmente entre los chilenos y cuáles han sido más bien modas o han tenido un efecto “rebote” en la población?</w:t>
      </w:r>
    </w:p>
    <w:p w:rsidR="009C3798" w:rsidRDefault="009C3798" w:rsidP="00950669">
      <w:pPr>
        <w:spacing w:after="0"/>
        <w:rPr>
          <w:b/>
          <w:sz w:val="24"/>
          <w:szCs w:val="24"/>
          <w:lang w:bidi="es-ES"/>
        </w:rPr>
      </w:pPr>
      <w:r w:rsidRPr="009C3798">
        <w:rPr>
          <w:b/>
          <w:sz w:val="24"/>
          <w:szCs w:val="24"/>
          <w:lang w:bidi="es-ES"/>
        </w:rPr>
        <w:drawing>
          <wp:inline distT="0" distB="0" distL="0" distR="0">
            <wp:extent cx="2088048" cy="1733385"/>
            <wp:effectExtent l="19050" t="0" r="7452" b="0"/>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l="55066" t="23106" r="17295" b="30683"/>
                    <a:stretch>
                      <a:fillRect/>
                    </a:stretch>
                  </pic:blipFill>
                  <pic:spPr bwMode="auto">
                    <a:xfrm>
                      <a:off x="0" y="0"/>
                      <a:ext cx="2088046" cy="1733384"/>
                    </a:xfrm>
                    <a:prstGeom prst="rect">
                      <a:avLst/>
                    </a:prstGeom>
                    <a:noFill/>
                    <a:ln w="9525">
                      <a:noFill/>
                      <a:miter lim="800000"/>
                      <a:headEnd/>
                      <a:tailEnd/>
                    </a:ln>
                  </pic:spPr>
                </pic:pic>
              </a:graphicData>
            </a:graphic>
          </wp:inline>
        </w:drawing>
      </w:r>
    </w:p>
    <w:p w:rsidR="009C3798" w:rsidRDefault="009C3798" w:rsidP="00950669">
      <w:pPr>
        <w:spacing w:after="0"/>
        <w:rPr>
          <w:b/>
          <w:sz w:val="24"/>
          <w:szCs w:val="24"/>
          <w:lang w:bidi="es-ES"/>
        </w:rPr>
      </w:pPr>
    </w:p>
    <w:p w:rsidR="009C3798" w:rsidRDefault="009C3798" w:rsidP="00950669">
      <w:pPr>
        <w:spacing w:after="0"/>
        <w:rPr>
          <w:b/>
          <w:sz w:val="24"/>
          <w:szCs w:val="24"/>
          <w:lang w:bidi="es-ES"/>
        </w:rPr>
      </w:pPr>
    </w:p>
    <w:p w:rsidR="009C3798" w:rsidRDefault="009C3798" w:rsidP="00950669">
      <w:pPr>
        <w:spacing w:after="0"/>
        <w:rPr>
          <w:b/>
          <w:sz w:val="24"/>
          <w:szCs w:val="24"/>
          <w:lang w:bidi="es-ES"/>
        </w:rPr>
      </w:pPr>
    </w:p>
    <w:p w:rsidR="009C3798" w:rsidRDefault="009C3798" w:rsidP="00950669">
      <w:pPr>
        <w:spacing w:after="0"/>
        <w:rPr>
          <w:b/>
          <w:sz w:val="24"/>
          <w:szCs w:val="24"/>
          <w:lang w:bidi="es-ES"/>
        </w:rPr>
      </w:pPr>
    </w:p>
    <w:p w:rsidR="009C3798" w:rsidRDefault="009C3798" w:rsidP="00950669">
      <w:pPr>
        <w:spacing w:after="0"/>
        <w:rPr>
          <w:b/>
          <w:sz w:val="24"/>
          <w:szCs w:val="24"/>
          <w:lang w:bidi="es-ES"/>
        </w:rPr>
      </w:pPr>
    </w:p>
    <w:p w:rsidR="00877FB0" w:rsidRDefault="00877FB0" w:rsidP="00950669">
      <w:pPr>
        <w:spacing w:after="0"/>
        <w:rPr>
          <w:b/>
          <w:sz w:val="24"/>
          <w:szCs w:val="24"/>
          <w:lang w:bidi="es-ES"/>
        </w:rPr>
      </w:pPr>
      <w:hyperlink r:id="rId8" w:history="1">
        <w:r w:rsidRPr="009E7C04">
          <w:rPr>
            <w:rStyle w:val="Hipervnculo"/>
            <w:b/>
            <w:sz w:val="24"/>
            <w:szCs w:val="24"/>
            <w:lang w:bidi="es-ES"/>
          </w:rPr>
          <w:t>https://fch.cl/wp-content/uploads/2018/11/CHILE-SALUDABLE-2018.pdf</w:t>
        </w:r>
      </w:hyperlink>
    </w:p>
    <w:p w:rsidR="00877FB0" w:rsidRDefault="00877FB0" w:rsidP="00950669">
      <w:pPr>
        <w:spacing w:after="0"/>
        <w:rPr>
          <w:b/>
          <w:noProof/>
          <w:sz w:val="24"/>
          <w:szCs w:val="24"/>
          <w:lang w:eastAsia="es-CL"/>
        </w:rPr>
      </w:pPr>
    </w:p>
    <w:p w:rsidR="00877FB0" w:rsidRDefault="00877FB0" w:rsidP="00950669">
      <w:pPr>
        <w:spacing w:after="0"/>
        <w:rPr>
          <w:b/>
          <w:noProof/>
          <w:sz w:val="24"/>
          <w:szCs w:val="24"/>
          <w:lang w:eastAsia="es-CL"/>
        </w:rPr>
      </w:pPr>
    </w:p>
    <w:p w:rsidR="00877FB0" w:rsidRDefault="00877FB0" w:rsidP="00950669">
      <w:pPr>
        <w:spacing w:after="0"/>
        <w:rPr>
          <w:b/>
          <w:noProof/>
          <w:sz w:val="24"/>
          <w:szCs w:val="24"/>
          <w:lang w:eastAsia="es-CL"/>
        </w:rPr>
      </w:pPr>
    </w:p>
    <w:p w:rsidR="00877FB0" w:rsidRDefault="00877FB0" w:rsidP="00950669">
      <w:pPr>
        <w:spacing w:after="0"/>
        <w:rPr>
          <w:b/>
          <w:sz w:val="24"/>
          <w:szCs w:val="24"/>
          <w:lang w:bidi="es-ES"/>
        </w:rPr>
      </w:pPr>
      <w:r>
        <w:rPr>
          <w:b/>
          <w:noProof/>
          <w:sz w:val="24"/>
          <w:szCs w:val="24"/>
          <w:lang w:eastAsia="es-CL"/>
        </w:rPr>
        <w:drawing>
          <wp:inline distT="0" distB="0" distL="0" distR="0">
            <wp:extent cx="5588911" cy="249671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5869" r="384" b="5019"/>
                    <a:stretch>
                      <a:fillRect/>
                    </a:stretch>
                  </pic:blipFill>
                  <pic:spPr bwMode="auto">
                    <a:xfrm>
                      <a:off x="0" y="0"/>
                      <a:ext cx="5588911" cy="2496710"/>
                    </a:xfrm>
                    <a:prstGeom prst="rect">
                      <a:avLst/>
                    </a:prstGeom>
                    <a:noFill/>
                    <a:ln w="9525">
                      <a:noFill/>
                      <a:miter lim="800000"/>
                      <a:headEnd/>
                      <a:tailEnd/>
                    </a:ln>
                  </pic:spPr>
                </pic:pic>
              </a:graphicData>
            </a:graphic>
          </wp:inline>
        </w:drawing>
      </w:r>
      <w:r>
        <w:rPr>
          <w:b/>
          <w:noProof/>
          <w:sz w:val="24"/>
          <w:szCs w:val="24"/>
          <w:lang w:eastAsia="es-CL"/>
        </w:rPr>
        <w:drawing>
          <wp:inline distT="0" distB="0" distL="0" distR="0">
            <wp:extent cx="5586620" cy="892336"/>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t="54660" r="1403" b="17382"/>
                    <a:stretch>
                      <a:fillRect/>
                    </a:stretch>
                  </pic:blipFill>
                  <pic:spPr bwMode="auto">
                    <a:xfrm>
                      <a:off x="0" y="0"/>
                      <a:ext cx="5586620" cy="892336"/>
                    </a:xfrm>
                    <a:prstGeom prst="rect">
                      <a:avLst/>
                    </a:prstGeom>
                    <a:noFill/>
                    <a:ln w="9525">
                      <a:noFill/>
                      <a:miter lim="800000"/>
                      <a:headEnd/>
                      <a:tailEnd/>
                    </a:ln>
                  </pic:spPr>
                </pic:pic>
              </a:graphicData>
            </a:graphic>
          </wp:inline>
        </w:drawing>
      </w: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9C3798" w:rsidRPr="009C3798" w:rsidRDefault="009C3798" w:rsidP="009C3798">
      <w:pPr>
        <w:spacing w:after="0"/>
        <w:rPr>
          <w:b/>
          <w:sz w:val="24"/>
          <w:szCs w:val="24"/>
          <w:lang w:bidi="es-ES"/>
        </w:rPr>
      </w:pPr>
      <w:r w:rsidRPr="009C3798">
        <w:rPr>
          <w:b/>
          <w:sz w:val="24"/>
          <w:szCs w:val="24"/>
          <w:lang w:bidi="es-ES"/>
        </w:rPr>
        <w:lastRenderedPageBreak/>
        <w:t>Aumentan barreras para llevar una vida saludable</w:t>
      </w:r>
    </w:p>
    <w:p w:rsidR="009C3798" w:rsidRPr="009C3798" w:rsidRDefault="009C3798" w:rsidP="009C3798">
      <w:pPr>
        <w:spacing w:after="0"/>
        <w:rPr>
          <w:b/>
          <w:sz w:val="24"/>
          <w:szCs w:val="24"/>
          <w:lang w:bidi="es-ES"/>
        </w:rPr>
      </w:pPr>
      <w:r w:rsidRPr="009C3798">
        <w:rPr>
          <w:b/>
          <w:sz w:val="24"/>
          <w:szCs w:val="24"/>
          <w:lang w:bidi="es-ES"/>
        </w:rPr>
        <w:t>Fundación Chile y GfK Adimark se han sumado en un trabajo conjunto que busca</w:t>
      </w:r>
    </w:p>
    <w:p w:rsidR="009C3798" w:rsidRPr="009C3798" w:rsidRDefault="009C3798" w:rsidP="009C3798">
      <w:pPr>
        <w:spacing w:after="0"/>
        <w:rPr>
          <w:b/>
          <w:sz w:val="24"/>
          <w:szCs w:val="24"/>
          <w:lang w:bidi="es-ES"/>
        </w:rPr>
      </w:pPr>
      <w:r w:rsidRPr="009C3798">
        <w:rPr>
          <w:b/>
          <w:sz w:val="24"/>
          <w:szCs w:val="24"/>
          <w:lang w:bidi="es-ES"/>
        </w:rPr>
        <w:t>identificar oportunidades y desafíos de innovación que promuevan la adopción de estilos</w:t>
      </w:r>
    </w:p>
    <w:p w:rsidR="009C3798" w:rsidRPr="009C3798" w:rsidRDefault="009C3798" w:rsidP="009C3798">
      <w:pPr>
        <w:spacing w:after="0"/>
        <w:rPr>
          <w:b/>
          <w:sz w:val="24"/>
          <w:szCs w:val="24"/>
          <w:lang w:bidi="es-ES"/>
        </w:rPr>
      </w:pPr>
      <w:r w:rsidRPr="009C3798">
        <w:rPr>
          <w:b/>
          <w:sz w:val="24"/>
          <w:szCs w:val="24"/>
          <w:lang w:bidi="es-ES"/>
        </w:rPr>
        <w:t>de vida más saludables, a través de la segmentación de los chilenos de acuerdo a sus</w:t>
      </w:r>
    </w:p>
    <w:p w:rsidR="009C3798" w:rsidRPr="009C3798" w:rsidRDefault="009C3798" w:rsidP="009C3798">
      <w:pPr>
        <w:spacing w:after="0"/>
        <w:rPr>
          <w:b/>
          <w:sz w:val="24"/>
          <w:szCs w:val="24"/>
          <w:lang w:bidi="es-ES"/>
        </w:rPr>
      </w:pPr>
      <w:r w:rsidRPr="009C3798">
        <w:rPr>
          <w:b/>
          <w:sz w:val="24"/>
          <w:szCs w:val="24"/>
          <w:lang w:bidi="es-ES"/>
        </w:rPr>
        <w:t>hábitos y barreras para llevar una vida sana.</w:t>
      </w:r>
    </w:p>
    <w:p w:rsidR="009C3798" w:rsidRPr="009C3798" w:rsidRDefault="009C3798" w:rsidP="009C3798">
      <w:pPr>
        <w:spacing w:after="0"/>
        <w:rPr>
          <w:b/>
          <w:sz w:val="24"/>
          <w:szCs w:val="24"/>
          <w:lang w:bidi="es-ES"/>
        </w:rPr>
      </w:pPr>
      <w:r w:rsidRPr="009C3798">
        <w:rPr>
          <w:b/>
          <w:sz w:val="24"/>
          <w:szCs w:val="24"/>
          <w:lang w:bidi="es-ES"/>
        </w:rPr>
        <w:t>Esta investigación se basó en un trabajo de campo a nivel nacional que incluye a las 23</w:t>
      </w:r>
    </w:p>
    <w:p w:rsidR="009C3798" w:rsidRPr="009C3798" w:rsidRDefault="009C3798" w:rsidP="009C3798">
      <w:pPr>
        <w:spacing w:after="0"/>
        <w:rPr>
          <w:b/>
          <w:sz w:val="24"/>
          <w:szCs w:val="24"/>
          <w:lang w:bidi="es-ES"/>
        </w:rPr>
      </w:pPr>
      <w:r w:rsidRPr="009C3798">
        <w:rPr>
          <w:b/>
          <w:sz w:val="24"/>
          <w:szCs w:val="24"/>
          <w:lang w:bidi="es-ES"/>
        </w:rPr>
        <w:t>ciudades más pobladas de Chile y de las zonas rurales de la Región Metropolitana</w:t>
      </w:r>
    </w:p>
    <w:p w:rsidR="009C3798" w:rsidRPr="009C3798" w:rsidRDefault="009C3798" w:rsidP="009C3798">
      <w:pPr>
        <w:spacing w:after="0"/>
        <w:rPr>
          <w:b/>
          <w:sz w:val="24"/>
          <w:szCs w:val="24"/>
          <w:lang w:bidi="es-ES"/>
        </w:rPr>
      </w:pPr>
      <w:r w:rsidRPr="009C3798">
        <w:rPr>
          <w:b/>
          <w:sz w:val="24"/>
          <w:szCs w:val="24"/>
          <w:lang w:bidi="es-ES"/>
        </w:rPr>
        <w:t>(Calera de Tango, Colina y San Bernardo) entre enero y febrero del 2016. El grupo</w:t>
      </w:r>
    </w:p>
    <w:p w:rsidR="009C3798" w:rsidRPr="009C3798" w:rsidRDefault="009C3798" w:rsidP="009C3798">
      <w:pPr>
        <w:spacing w:after="0"/>
        <w:rPr>
          <w:b/>
          <w:sz w:val="24"/>
          <w:szCs w:val="24"/>
          <w:lang w:bidi="es-ES"/>
        </w:rPr>
      </w:pPr>
      <w:r w:rsidRPr="009C3798">
        <w:rPr>
          <w:b/>
          <w:sz w:val="24"/>
          <w:szCs w:val="24"/>
          <w:lang w:bidi="es-ES"/>
        </w:rPr>
        <w:t>objetivo fueron hombres y mujeres mayores de 15 años, de los grupos socioeconómicos</w:t>
      </w:r>
    </w:p>
    <w:p w:rsidR="009C3798" w:rsidRPr="009C3798" w:rsidRDefault="009C3798" w:rsidP="009C3798">
      <w:pPr>
        <w:spacing w:after="0"/>
        <w:rPr>
          <w:b/>
          <w:sz w:val="24"/>
          <w:szCs w:val="24"/>
          <w:lang w:bidi="es-ES"/>
        </w:rPr>
      </w:pPr>
      <w:r w:rsidRPr="009C3798">
        <w:rPr>
          <w:b/>
          <w:sz w:val="24"/>
          <w:szCs w:val="24"/>
          <w:lang w:bidi="es-ES"/>
        </w:rPr>
        <w:t>ABC1, C2, C3 y D. Se recopiló un total de 4.135 casos de manera presencial,</w:t>
      </w:r>
    </w:p>
    <w:p w:rsidR="009C3798" w:rsidRPr="009C3798" w:rsidRDefault="009C3798" w:rsidP="009C3798">
      <w:pPr>
        <w:spacing w:after="0"/>
        <w:rPr>
          <w:b/>
          <w:sz w:val="24"/>
          <w:szCs w:val="24"/>
          <w:lang w:bidi="es-ES"/>
        </w:rPr>
      </w:pPr>
      <w:r w:rsidRPr="009C3798">
        <w:rPr>
          <w:b/>
          <w:sz w:val="24"/>
          <w:szCs w:val="24"/>
          <w:lang w:bidi="es-ES"/>
        </w:rPr>
        <w:t>ponderándose los datos por sexo, edad, GSE y zona, con un error muestral a nivel país</w:t>
      </w:r>
    </w:p>
    <w:p w:rsidR="009C3798" w:rsidRPr="009C3798" w:rsidRDefault="009C3798" w:rsidP="009C3798">
      <w:pPr>
        <w:spacing w:after="0"/>
        <w:rPr>
          <w:b/>
          <w:sz w:val="24"/>
          <w:szCs w:val="24"/>
          <w:lang w:bidi="es-ES"/>
        </w:rPr>
      </w:pPr>
      <w:r w:rsidRPr="009C3798">
        <w:rPr>
          <w:b/>
          <w:sz w:val="24"/>
          <w:szCs w:val="24"/>
          <w:lang w:bidi="es-ES"/>
        </w:rPr>
        <w:t>del 1,5%. Se determinaron cinco perfiles psicográficos, los cuales son un reflejo de los</w:t>
      </w:r>
    </w:p>
    <w:p w:rsidR="009C3798" w:rsidRPr="009C3798" w:rsidRDefault="009C3798" w:rsidP="009C3798">
      <w:pPr>
        <w:spacing w:after="0"/>
        <w:rPr>
          <w:b/>
          <w:sz w:val="24"/>
          <w:szCs w:val="24"/>
          <w:lang w:bidi="es-ES"/>
        </w:rPr>
      </w:pPr>
      <w:r w:rsidRPr="009C3798">
        <w:rPr>
          <w:b/>
          <w:sz w:val="24"/>
          <w:szCs w:val="24"/>
          <w:lang w:bidi="es-ES"/>
        </w:rPr>
        <w:t>diferentes estilos de vida que cohabitan hoy en Chile. La segmentación es una</w:t>
      </w:r>
    </w:p>
    <w:p w:rsidR="009C3798" w:rsidRPr="009C3798" w:rsidRDefault="009C3798" w:rsidP="009C3798">
      <w:pPr>
        <w:spacing w:after="0"/>
        <w:rPr>
          <w:b/>
          <w:sz w:val="24"/>
          <w:szCs w:val="24"/>
          <w:lang w:bidi="es-ES"/>
        </w:rPr>
      </w:pPr>
      <w:r w:rsidRPr="009C3798">
        <w:rPr>
          <w:b/>
          <w:sz w:val="24"/>
          <w:szCs w:val="24"/>
          <w:lang w:bidi="es-ES"/>
        </w:rPr>
        <w:t>herramienta que permite identificar patrones de comportamiento; en este contexto, no</w:t>
      </w:r>
    </w:p>
    <w:p w:rsidR="009C3798" w:rsidRPr="009C3798" w:rsidRDefault="009C3798" w:rsidP="009C3798">
      <w:pPr>
        <w:spacing w:after="0"/>
        <w:rPr>
          <w:b/>
          <w:sz w:val="24"/>
          <w:szCs w:val="24"/>
          <w:lang w:bidi="es-ES"/>
        </w:rPr>
      </w:pPr>
      <w:r w:rsidRPr="009C3798">
        <w:rPr>
          <w:b/>
          <w:sz w:val="24"/>
          <w:szCs w:val="24"/>
          <w:lang w:bidi="es-ES"/>
        </w:rPr>
        <w:t>existe ningún perfil perfecto o imperfecto, cada uno de ellos tiene motivaciones y</w:t>
      </w:r>
    </w:p>
    <w:p w:rsidR="009C3798" w:rsidRPr="009C3798" w:rsidRDefault="009C3798" w:rsidP="009C3798">
      <w:pPr>
        <w:spacing w:after="0"/>
        <w:rPr>
          <w:b/>
          <w:sz w:val="24"/>
          <w:szCs w:val="24"/>
          <w:lang w:bidi="es-ES"/>
        </w:rPr>
      </w:pPr>
      <w:r w:rsidRPr="009C3798">
        <w:rPr>
          <w:b/>
          <w:sz w:val="24"/>
          <w:szCs w:val="24"/>
          <w:lang w:bidi="es-ES"/>
        </w:rPr>
        <w:t>limitaciones particulares que definen su conducta y dan luces para construir estrategias</w:t>
      </w:r>
    </w:p>
    <w:p w:rsidR="009C3798" w:rsidRPr="009C3798" w:rsidRDefault="009C3798" w:rsidP="009C3798">
      <w:pPr>
        <w:spacing w:after="0"/>
        <w:rPr>
          <w:b/>
          <w:sz w:val="24"/>
          <w:szCs w:val="24"/>
          <w:lang w:bidi="es-ES"/>
        </w:rPr>
      </w:pPr>
      <w:r w:rsidRPr="009C3798">
        <w:rPr>
          <w:b/>
          <w:sz w:val="24"/>
          <w:szCs w:val="24"/>
          <w:lang w:bidi="es-ES"/>
        </w:rPr>
        <w:t>de promoción de salud que respondan a las necesidades y estilos de cada uno de ellos.</w:t>
      </w:r>
    </w:p>
    <w:p w:rsidR="009C3798" w:rsidRPr="009C3798" w:rsidRDefault="009C3798" w:rsidP="009C3798">
      <w:pPr>
        <w:spacing w:after="0"/>
        <w:rPr>
          <w:b/>
          <w:sz w:val="24"/>
          <w:szCs w:val="24"/>
          <w:lang w:bidi="es-ES"/>
        </w:rPr>
      </w:pPr>
      <w:r w:rsidRPr="009C3798">
        <w:rPr>
          <w:b/>
          <w:sz w:val="24"/>
          <w:szCs w:val="24"/>
          <w:lang w:bidi="es-ES"/>
        </w:rPr>
        <w:t>Para la construcción de los perfiles se utilizaron técnicas estadísticas de análisis de</w:t>
      </w:r>
    </w:p>
    <w:p w:rsidR="009C3798" w:rsidRPr="009C3798" w:rsidRDefault="009C3798" w:rsidP="009C3798">
      <w:pPr>
        <w:spacing w:after="0"/>
        <w:rPr>
          <w:b/>
          <w:sz w:val="24"/>
          <w:szCs w:val="24"/>
          <w:lang w:bidi="es-ES"/>
        </w:rPr>
      </w:pPr>
      <w:r w:rsidRPr="009C3798">
        <w:rPr>
          <w:b/>
          <w:sz w:val="24"/>
          <w:szCs w:val="24"/>
          <w:lang w:bidi="es-ES"/>
        </w:rPr>
        <w:t>conglomerados, análisis factorial y análisis discriminante. Los ejes fueron construidos</w:t>
      </w:r>
    </w:p>
    <w:p w:rsidR="009C3798" w:rsidRPr="009C3798" w:rsidRDefault="009C3798" w:rsidP="009C3798">
      <w:pPr>
        <w:spacing w:after="0"/>
        <w:rPr>
          <w:b/>
          <w:sz w:val="24"/>
          <w:szCs w:val="24"/>
          <w:lang w:bidi="es-ES"/>
        </w:rPr>
      </w:pPr>
      <w:r w:rsidRPr="009C3798">
        <w:rPr>
          <w:b/>
          <w:sz w:val="24"/>
          <w:szCs w:val="24"/>
          <w:lang w:bidi="es-ES"/>
        </w:rPr>
        <w:t>por éstos, sin ningún peso implícito.</w:t>
      </w:r>
    </w:p>
    <w:p w:rsidR="009C3798" w:rsidRPr="009C3798" w:rsidRDefault="009C3798" w:rsidP="009C3798">
      <w:pPr>
        <w:spacing w:after="0"/>
        <w:rPr>
          <w:b/>
          <w:sz w:val="24"/>
          <w:szCs w:val="24"/>
          <w:lang w:bidi="es-ES"/>
        </w:rPr>
      </w:pPr>
      <w:r w:rsidRPr="009C3798">
        <w:rPr>
          <w:b/>
          <w:sz w:val="24"/>
          <w:szCs w:val="24"/>
          <w:lang w:bidi="es-ES"/>
        </w:rPr>
        <w:t>Con el análisis discriminante y luego de la construcción de los ejes, se procedió a la</w:t>
      </w:r>
    </w:p>
    <w:p w:rsidR="009C3798" w:rsidRPr="009C3798" w:rsidRDefault="009C3798" w:rsidP="009C3798">
      <w:pPr>
        <w:spacing w:after="0"/>
        <w:rPr>
          <w:b/>
          <w:sz w:val="24"/>
          <w:szCs w:val="24"/>
          <w:lang w:bidi="es-ES"/>
        </w:rPr>
      </w:pPr>
      <w:r w:rsidRPr="009C3798">
        <w:rPr>
          <w:b/>
          <w:sz w:val="24"/>
          <w:szCs w:val="24"/>
          <w:lang w:bidi="es-ES"/>
        </w:rPr>
        <w:t>clasificación de las personas en estos perfiles, que identificó para cada uno de ellos la</w:t>
      </w:r>
    </w:p>
    <w:p w:rsidR="009C3798" w:rsidRPr="009C3798" w:rsidRDefault="009C3798" w:rsidP="009C3798">
      <w:pPr>
        <w:spacing w:after="0"/>
        <w:rPr>
          <w:b/>
          <w:sz w:val="24"/>
          <w:szCs w:val="24"/>
          <w:lang w:bidi="es-ES"/>
        </w:rPr>
      </w:pPr>
      <w:r w:rsidRPr="009C3798">
        <w:rPr>
          <w:b/>
          <w:sz w:val="24"/>
          <w:szCs w:val="24"/>
          <w:lang w:bidi="es-ES"/>
        </w:rPr>
        <w:t>estructura socio demográfico, así como también las motivaciones y dificultades para</w:t>
      </w:r>
    </w:p>
    <w:p w:rsidR="009C3798" w:rsidRPr="009C3798" w:rsidRDefault="009C3798" w:rsidP="009C3798">
      <w:pPr>
        <w:spacing w:after="0"/>
        <w:rPr>
          <w:b/>
          <w:sz w:val="24"/>
          <w:szCs w:val="24"/>
          <w:lang w:bidi="es-ES"/>
        </w:rPr>
      </w:pPr>
      <w:r w:rsidRPr="009C3798">
        <w:rPr>
          <w:b/>
          <w:sz w:val="24"/>
          <w:szCs w:val="24"/>
          <w:lang w:bidi="es-ES"/>
        </w:rPr>
        <w:t>llevar una vida saludable.</w:t>
      </w:r>
    </w:p>
    <w:p w:rsidR="009C3798" w:rsidRPr="009C3798" w:rsidRDefault="009C3798" w:rsidP="009C3798">
      <w:pPr>
        <w:spacing w:after="0"/>
        <w:rPr>
          <w:b/>
          <w:sz w:val="24"/>
          <w:szCs w:val="24"/>
          <w:lang w:bidi="es-ES"/>
        </w:rPr>
      </w:pPr>
      <w:r w:rsidRPr="009C3798">
        <w:rPr>
          <w:b/>
          <w:sz w:val="24"/>
          <w:szCs w:val="24"/>
          <w:lang w:bidi="es-ES"/>
        </w:rPr>
        <w:t>A partir de esto, se logró definir cuatro perfiles: resignados (altas barreras y pocos</w:t>
      </w:r>
    </w:p>
    <w:p w:rsidR="009C3798" w:rsidRPr="009C3798" w:rsidRDefault="009C3798" w:rsidP="009C3798">
      <w:pPr>
        <w:spacing w:after="0"/>
        <w:rPr>
          <w:b/>
          <w:sz w:val="24"/>
          <w:szCs w:val="24"/>
          <w:lang w:bidi="es-ES"/>
        </w:rPr>
      </w:pPr>
      <w:r w:rsidRPr="009C3798">
        <w:rPr>
          <w:b/>
          <w:sz w:val="24"/>
          <w:szCs w:val="24"/>
          <w:lang w:bidi="es-ES"/>
        </w:rPr>
        <w:t>hábitos), esforzados (altas barreras y altos hábitos), culposo (bajas barreras y bajos</w:t>
      </w:r>
    </w:p>
    <w:p w:rsidR="009C3798" w:rsidRPr="009C3798" w:rsidRDefault="009C3798" w:rsidP="009C3798">
      <w:pPr>
        <w:spacing w:after="0"/>
        <w:rPr>
          <w:b/>
          <w:sz w:val="24"/>
          <w:szCs w:val="24"/>
          <w:lang w:bidi="es-ES"/>
        </w:rPr>
      </w:pPr>
      <w:r w:rsidRPr="009C3798">
        <w:rPr>
          <w:b/>
          <w:sz w:val="24"/>
          <w:szCs w:val="24"/>
          <w:lang w:bidi="es-ES"/>
        </w:rPr>
        <w:t>hábitos) y motivados (bajas barreras y altos hábitos). Por su parte, el indeciso se</w:t>
      </w:r>
    </w:p>
    <w:p w:rsidR="009C3798" w:rsidRPr="009C3798" w:rsidRDefault="009C3798" w:rsidP="009C3798">
      <w:pPr>
        <w:spacing w:after="0"/>
        <w:rPr>
          <w:b/>
          <w:sz w:val="24"/>
          <w:szCs w:val="24"/>
          <w:lang w:bidi="es-ES"/>
        </w:rPr>
      </w:pPr>
      <w:r w:rsidRPr="009C3798">
        <w:rPr>
          <w:b/>
          <w:sz w:val="24"/>
          <w:szCs w:val="24"/>
          <w:lang w:bidi="es-ES"/>
        </w:rPr>
        <w:t>determina por tener un comportamiento que se adapta a los otros perfiles de acuerdo a</w:t>
      </w:r>
    </w:p>
    <w:p w:rsidR="009C3798" w:rsidRPr="009C3798" w:rsidRDefault="009C3798" w:rsidP="009C3798">
      <w:pPr>
        <w:spacing w:after="0"/>
        <w:rPr>
          <w:b/>
          <w:sz w:val="24"/>
          <w:szCs w:val="24"/>
          <w:lang w:bidi="es-ES"/>
        </w:rPr>
      </w:pPr>
      <w:r w:rsidRPr="009C3798">
        <w:rPr>
          <w:b/>
          <w:sz w:val="24"/>
          <w:szCs w:val="24"/>
          <w:lang w:bidi="es-ES"/>
        </w:rPr>
        <w:t>las circunstancias.</w:t>
      </w:r>
    </w:p>
    <w:p w:rsidR="009C3798" w:rsidRPr="009C3798" w:rsidRDefault="009C3798" w:rsidP="009C3798">
      <w:pPr>
        <w:spacing w:after="0"/>
        <w:rPr>
          <w:b/>
          <w:sz w:val="24"/>
          <w:szCs w:val="24"/>
          <w:lang w:bidi="es-ES"/>
        </w:rPr>
      </w:pPr>
      <w:r w:rsidRPr="009C3798">
        <w:rPr>
          <w:b/>
          <w:sz w:val="24"/>
          <w:szCs w:val="24"/>
          <w:lang w:bidi="es-ES"/>
        </w:rPr>
        <w:t>En la actualidad, el perfil más recurrente entre los</w:t>
      </w:r>
      <w:r>
        <w:rPr>
          <w:b/>
          <w:sz w:val="24"/>
          <w:szCs w:val="24"/>
          <w:lang w:bidi="es-ES"/>
        </w:rPr>
        <w:t xml:space="preserve"> </w:t>
      </w:r>
      <w:r w:rsidRPr="009C3798">
        <w:rPr>
          <w:b/>
          <w:sz w:val="24"/>
          <w:szCs w:val="24"/>
          <w:lang w:bidi="es-ES"/>
        </w:rPr>
        <w:t>chilenos es el esforzado (31%) que, a pesar de</w:t>
      </w:r>
      <w:r>
        <w:rPr>
          <w:b/>
          <w:sz w:val="24"/>
          <w:szCs w:val="24"/>
          <w:lang w:bidi="es-ES"/>
        </w:rPr>
        <w:t xml:space="preserve"> </w:t>
      </w:r>
      <w:r w:rsidRPr="009C3798">
        <w:rPr>
          <w:b/>
          <w:sz w:val="24"/>
          <w:szCs w:val="24"/>
          <w:lang w:bidi="es-ES"/>
        </w:rPr>
        <w:t>percibir fuertes barreras para llevar una vidasaludable, hace el esfuerzo por llevar un estilo de</w:t>
      </w:r>
      <w:r>
        <w:rPr>
          <w:b/>
          <w:sz w:val="24"/>
          <w:szCs w:val="24"/>
          <w:lang w:bidi="es-ES"/>
        </w:rPr>
        <w:t xml:space="preserve"> </w:t>
      </w:r>
      <w:r w:rsidRPr="009C3798">
        <w:rPr>
          <w:b/>
          <w:sz w:val="24"/>
          <w:szCs w:val="24"/>
          <w:lang w:bidi="es-ES"/>
        </w:rPr>
        <w:t>vida sano y, a la vez, es un modelo a seguir para</w:t>
      </w:r>
      <w:r>
        <w:rPr>
          <w:b/>
          <w:sz w:val="24"/>
          <w:szCs w:val="24"/>
          <w:lang w:bidi="es-ES"/>
        </w:rPr>
        <w:t xml:space="preserve"> </w:t>
      </w:r>
      <w:r w:rsidRPr="009C3798">
        <w:rPr>
          <w:b/>
          <w:sz w:val="24"/>
          <w:szCs w:val="24"/>
          <w:lang w:bidi="es-ES"/>
        </w:rPr>
        <w:t xml:space="preserve">el resto de los perfiles </w:t>
      </w:r>
      <w:r w:rsidRPr="009C3798">
        <w:rPr>
          <w:b/>
          <w:sz w:val="24"/>
          <w:szCs w:val="24"/>
          <w:lang w:bidi="es-ES"/>
        </w:rPr>
        <w:lastRenderedPageBreak/>
        <w:t>que son más reacios o bien</w:t>
      </w:r>
      <w:r>
        <w:rPr>
          <w:b/>
          <w:sz w:val="24"/>
          <w:szCs w:val="24"/>
          <w:lang w:bidi="es-ES"/>
        </w:rPr>
        <w:t xml:space="preserve"> </w:t>
      </w:r>
      <w:r w:rsidRPr="009C3798">
        <w:rPr>
          <w:b/>
          <w:sz w:val="24"/>
          <w:szCs w:val="24"/>
          <w:lang w:bidi="es-ES"/>
        </w:rPr>
        <w:t>tienen más dificultades para adoptar conductas</w:t>
      </w:r>
      <w:r>
        <w:rPr>
          <w:b/>
          <w:sz w:val="24"/>
          <w:szCs w:val="24"/>
          <w:lang w:bidi="es-ES"/>
        </w:rPr>
        <w:t xml:space="preserve"> </w:t>
      </w:r>
      <w:r w:rsidRPr="009C3798">
        <w:rPr>
          <w:b/>
          <w:sz w:val="24"/>
          <w:szCs w:val="24"/>
          <w:lang w:bidi="es-ES"/>
        </w:rPr>
        <w:t>más saludables.Le sigue el resignado, quizás el más desafiante de</w:t>
      </w:r>
      <w:r>
        <w:rPr>
          <w:b/>
          <w:sz w:val="24"/>
          <w:szCs w:val="24"/>
          <w:lang w:bidi="es-ES"/>
        </w:rPr>
        <w:t xml:space="preserve"> </w:t>
      </w:r>
      <w:r w:rsidRPr="009C3798">
        <w:rPr>
          <w:b/>
          <w:sz w:val="24"/>
          <w:szCs w:val="24"/>
          <w:lang w:bidi="es-ES"/>
        </w:rPr>
        <w:t>analizar, pues no sólo tiene malos hábitos sino</w:t>
      </w:r>
      <w:r>
        <w:rPr>
          <w:b/>
          <w:sz w:val="24"/>
          <w:szCs w:val="24"/>
          <w:lang w:bidi="es-ES"/>
        </w:rPr>
        <w:t xml:space="preserve"> </w:t>
      </w:r>
      <w:r w:rsidRPr="009C3798">
        <w:rPr>
          <w:b/>
          <w:sz w:val="24"/>
          <w:szCs w:val="24"/>
          <w:lang w:bidi="es-ES"/>
        </w:rPr>
        <w:t>que, además, percibe fuertes limitaciones en su</w:t>
      </w:r>
      <w:r>
        <w:rPr>
          <w:b/>
          <w:sz w:val="24"/>
          <w:szCs w:val="24"/>
          <w:lang w:bidi="es-ES"/>
        </w:rPr>
        <w:t xml:space="preserve"> </w:t>
      </w:r>
      <w:r w:rsidRPr="009C3798">
        <w:rPr>
          <w:b/>
          <w:sz w:val="24"/>
          <w:szCs w:val="24"/>
          <w:lang w:bidi="es-ES"/>
        </w:rPr>
        <w:t>vida, lo que hace más difícil de motivar y movilizar</w:t>
      </w:r>
      <w:r>
        <w:rPr>
          <w:b/>
          <w:sz w:val="24"/>
          <w:szCs w:val="24"/>
          <w:lang w:bidi="es-ES"/>
        </w:rPr>
        <w:t xml:space="preserve"> </w:t>
      </w:r>
      <w:r w:rsidRPr="009C3798">
        <w:rPr>
          <w:b/>
          <w:sz w:val="24"/>
          <w:szCs w:val="24"/>
          <w:lang w:bidi="es-ES"/>
        </w:rPr>
        <w:t>a cambios de conducta.</w:t>
      </w:r>
    </w:p>
    <w:p w:rsidR="009C3798" w:rsidRPr="009C3798" w:rsidRDefault="009C3798" w:rsidP="009C3798">
      <w:pPr>
        <w:spacing w:after="0"/>
        <w:rPr>
          <w:b/>
          <w:sz w:val="24"/>
          <w:szCs w:val="24"/>
          <w:lang w:bidi="es-ES"/>
        </w:rPr>
      </w:pPr>
      <w:r w:rsidRPr="009C3798">
        <w:rPr>
          <w:b/>
          <w:sz w:val="24"/>
          <w:szCs w:val="24"/>
          <w:lang w:bidi="es-ES"/>
        </w:rPr>
        <w:t>En resumen, los resultados 2018 muestran que los chilenos están percibiendo hoy más</w:t>
      </w:r>
    </w:p>
    <w:p w:rsidR="009C3798" w:rsidRPr="009C3798" w:rsidRDefault="009C3798" w:rsidP="009C3798">
      <w:pPr>
        <w:spacing w:after="0"/>
        <w:rPr>
          <w:b/>
          <w:sz w:val="24"/>
          <w:szCs w:val="24"/>
          <w:lang w:bidi="es-ES"/>
        </w:rPr>
      </w:pPr>
      <w:r w:rsidRPr="009C3798">
        <w:rPr>
          <w:b/>
          <w:sz w:val="24"/>
          <w:szCs w:val="24"/>
          <w:lang w:bidi="es-ES"/>
        </w:rPr>
        <w:t>limitaciones para construir una vida sana. Sin embargo, si se agrupan los perfiles que</w:t>
      </w:r>
    </w:p>
    <w:p w:rsidR="009C3798" w:rsidRPr="009C3798" w:rsidRDefault="009C3798" w:rsidP="009C3798">
      <w:pPr>
        <w:spacing w:after="0"/>
        <w:rPr>
          <w:b/>
          <w:sz w:val="24"/>
          <w:szCs w:val="24"/>
          <w:lang w:bidi="es-ES"/>
        </w:rPr>
      </w:pPr>
      <w:r w:rsidRPr="009C3798">
        <w:rPr>
          <w:b/>
          <w:sz w:val="24"/>
          <w:szCs w:val="24"/>
          <w:lang w:bidi="es-ES"/>
        </w:rPr>
        <w:t>tienen buenos hábitos (esforzados y motivados), se ve que estos han pasado de</w:t>
      </w:r>
    </w:p>
    <w:p w:rsidR="00877FB0" w:rsidRDefault="009C3798" w:rsidP="009C3798">
      <w:pPr>
        <w:spacing w:after="0"/>
        <w:rPr>
          <w:b/>
          <w:sz w:val="24"/>
          <w:szCs w:val="24"/>
          <w:lang w:bidi="es-ES"/>
        </w:rPr>
      </w:pPr>
      <w:r w:rsidRPr="009C3798">
        <w:rPr>
          <w:b/>
          <w:sz w:val="24"/>
          <w:szCs w:val="24"/>
          <w:lang w:bidi="es-ES"/>
        </w:rPr>
        <w:t>representar 35% de la población en 2012 a 48% en 2018.</w:t>
      </w: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Default="00877FB0" w:rsidP="00950669">
      <w:pPr>
        <w:spacing w:after="0"/>
        <w:rPr>
          <w:b/>
          <w:sz w:val="24"/>
          <w:szCs w:val="24"/>
          <w:lang w:bidi="es-ES"/>
        </w:rPr>
      </w:pPr>
    </w:p>
    <w:p w:rsidR="00877FB0" w:rsidRPr="00434CCD" w:rsidRDefault="00877FB0" w:rsidP="00950669">
      <w:pPr>
        <w:spacing w:after="0"/>
        <w:rPr>
          <w:b/>
          <w:sz w:val="24"/>
          <w:szCs w:val="24"/>
          <w:lang w:bidi="es-ES"/>
        </w:rPr>
      </w:pPr>
    </w:p>
    <w:sectPr w:rsidR="00877FB0" w:rsidRPr="00434CCD" w:rsidSect="00FD16AA">
      <w:headerReference w:type="default" r:id="rId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AF3" w:rsidRDefault="00225AF3" w:rsidP="009944C4">
      <w:pPr>
        <w:spacing w:after="0" w:line="240" w:lineRule="auto"/>
      </w:pPr>
      <w:r>
        <w:separator/>
      </w:r>
    </w:p>
  </w:endnote>
  <w:endnote w:type="continuationSeparator" w:id="1">
    <w:p w:rsidR="00225AF3" w:rsidRDefault="00225AF3" w:rsidP="00994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AF3" w:rsidRDefault="00225AF3" w:rsidP="009944C4">
      <w:pPr>
        <w:spacing w:after="0" w:line="240" w:lineRule="auto"/>
      </w:pPr>
      <w:r>
        <w:separator/>
      </w:r>
    </w:p>
  </w:footnote>
  <w:footnote w:type="continuationSeparator" w:id="1">
    <w:p w:rsidR="00225AF3" w:rsidRDefault="00225AF3" w:rsidP="009944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4C4" w:rsidRPr="002C5133" w:rsidRDefault="009944C4" w:rsidP="009944C4">
    <w:pPr>
      <w:pStyle w:val="Ttulo2"/>
      <w:shd w:val="clear" w:color="auto" w:fill="4F6228" w:themeFill="accent3" w:themeFillShade="80"/>
      <w:rPr>
        <w:rStyle w:val="nfasissutil"/>
        <w:color w:val="FFFFFF" w:themeColor="background1"/>
      </w:rPr>
    </w:pPr>
    <w:r>
      <w:rPr>
        <w:b w:val="0"/>
        <w:bCs w:val="0"/>
        <w:noProof/>
        <w:color w:val="FFFFFF" w:themeColor="background1"/>
        <w:lang w:eastAsia="es-CL"/>
      </w:rPr>
      <w:drawing>
        <wp:anchor distT="0" distB="0" distL="114300" distR="114300" simplePos="0" relativeHeight="251659264" behindDoc="0" locked="0" layoutInCell="1" allowOverlap="1">
          <wp:simplePos x="0" y="0"/>
          <wp:positionH relativeFrom="column">
            <wp:posOffset>3234690</wp:posOffset>
          </wp:positionH>
          <wp:positionV relativeFrom="paragraph">
            <wp:posOffset>309245</wp:posOffset>
          </wp:positionV>
          <wp:extent cx="920750" cy="646430"/>
          <wp:effectExtent l="19050" t="0" r="0" b="0"/>
          <wp:wrapSquare wrapText="bothSides"/>
          <wp:docPr id="1" name="1 Imagen" descr="IMG-201710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MG-20171017-WA0001.jpg"/>
                  <pic:cNvPicPr>
                    <a:picLocks noChangeAspect="1" noChangeArrowheads="1"/>
                  </pic:cNvPicPr>
                </pic:nvPicPr>
                <pic:blipFill>
                  <a:blip r:embed="rId1"/>
                  <a:srcRect/>
                  <a:stretch>
                    <a:fillRect/>
                  </a:stretch>
                </pic:blipFill>
                <pic:spPr bwMode="auto">
                  <a:xfrm>
                    <a:off x="0" y="0"/>
                    <a:ext cx="920750" cy="646430"/>
                  </a:xfrm>
                  <a:prstGeom prst="rect">
                    <a:avLst/>
                  </a:prstGeom>
                  <a:noFill/>
                  <a:ln w="9525">
                    <a:noFill/>
                    <a:miter lim="800000"/>
                    <a:headEnd/>
                    <a:tailEnd/>
                  </a:ln>
                </pic:spPr>
              </pic:pic>
            </a:graphicData>
          </a:graphic>
        </wp:anchor>
      </w:drawing>
    </w:r>
    <w:r w:rsidRPr="002C5133">
      <w:rPr>
        <w:rStyle w:val="nfasissutil"/>
        <w:color w:val="FFFFFF" w:themeColor="background1"/>
      </w:rPr>
      <w:t xml:space="preserve">LICEO ELVIRA SANCHEZ DE GARCES    </w:t>
    </w:r>
  </w:p>
  <w:p w:rsidR="009944C4" w:rsidRPr="00287C52" w:rsidRDefault="009944C4" w:rsidP="009944C4">
    <w:pPr>
      <w:pStyle w:val="Ttulo2"/>
      <w:shd w:val="clear" w:color="auto" w:fill="1F497D" w:themeFill="text2"/>
      <w:rPr>
        <w:i/>
        <w:iCs/>
        <w:color w:val="FFFFFF" w:themeColor="background1"/>
      </w:rPr>
    </w:pPr>
    <w:r>
      <w:rPr>
        <w:rStyle w:val="nfasissutil"/>
        <w:color w:val="FFFFFF" w:themeColor="background1"/>
      </w:rPr>
      <w:t>CIENCIAS NATURALES</w:t>
    </w:r>
  </w:p>
  <w:p w:rsidR="009944C4" w:rsidRPr="002C5133" w:rsidRDefault="009944C4" w:rsidP="009944C4">
    <w:pPr>
      <w:pStyle w:val="Ttulo2"/>
      <w:shd w:val="clear" w:color="auto" w:fill="4F6228" w:themeFill="accent3" w:themeFillShade="80"/>
      <w:rPr>
        <w:rStyle w:val="nfasissutil"/>
        <w:color w:val="FFFFFF" w:themeColor="background1"/>
      </w:rPr>
    </w:pPr>
    <w:r w:rsidRPr="002C5133">
      <w:rPr>
        <w:rStyle w:val="nfasissutil"/>
        <w:color w:val="FFFFFF" w:themeColor="background1"/>
      </w:rPr>
      <w:t xml:space="preserve">PROFESOR  : JORGE LUIS PÉREZ ORAMAS    </w:t>
    </w:r>
  </w:p>
  <w:p w:rsidR="009944C4" w:rsidRPr="009944C4" w:rsidRDefault="009944C4" w:rsidP="009944C4">
    <w:pPr>
      <w:pStyle w:val="Encabezado"/>
      <w:rPr>
        <w:color w:val="215868" w:themeColor="accent5" w:themeShade="80"/>
      </w:rPr>
    </w:pPr>
    <w:r w:rsidRPr="009944C4">
      <w:rPr>
        <w:color w:val="215868" w:themeColor="accent5" w:themeShade="80"/>
      </w:rPr>
      <w:t>whatsApp : + 56963521809   mail: jlpo2012@gmail.com</w:t>
    </w:r>
  </w:p>
  <w:p w:rsidR="009944C4" w:rsidRDefault="009944C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2392F"/>
    <w:multiLevelType w:val="hybridMultilevel"/>
    <w:tmpl w:val="1502703C"/>
    <w:lvl w:ilvl="0" w:tplc="ED768710">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
    <w:nsid w:val="2C882347"/>
    <w:multiLevelType w:val="hybridMultilevel"/>
    <w:tmpl w:val="8126295E"/>
    <w:lvl w:ilvl="0" w:tplc="83F6E9F8">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7173A5D"/>
    <w:multiLevelType w:val="hybridMultilevel"/>
    <w:tmpl w:val="011CD22C"/>
    <w:lvl w:ilvl="0" w:tplc="D67A9DFA">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nsid w:val="37417C41"/>
    <w:multiLevelType w:val="multilevel"/>
    <w:tmpl w:val="55F0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0A3447"/>
    <w:multiLevelType w:val="hybridMultilevel"/>
    <w:tmpl w:val="F894E87C"/>
    <w:lvl w:ilvl="0" w:tplc="8354B13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58F6227F"/>
    <w:multiLevelType w:val="hybridMultilevel"/>
    <w:tmpl w:val="5BC86426"/>
    <w:lvl w:ilvl="0" w:tplc="672A173A">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B575BF0"/>
    <w:multiLevelType w:val="hybridMultilevel"/>
    <w:tmpl w:val="ECE498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67A90607"/>
    <w:multiLevelType w:val="multilevel"/>
    <w:tmpl w:val="BF86F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205FCA"/>
    <w:multiLevelType w:val="hybridMultilevel"/>
    <w:tmpl w:val="32648EEC"/>
    <w:lvl w:ilvl="0" w:tplc="CFAEBCE6">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1"/>
  </w:num>
  <w:num w:numId="2">
    <w:abstractNumId w:val="3"/>
  </w:num>
  <w:num w:numId="3">
    <w:abstractNumId w:val="7"/>
  </w:num>
  <w:num w:numId="4">
    <w:abstractNumId w:val="6"/>
  </w:num>
  <w:num w:numId="5">
    <w:abstractNumId w:val="4"/>
  </w:num>
  <w:num w:numId="6">
    <w:abstractNumId w:val="2"/>
  </w:num>
  <w:num w:numId="7">
    <w:abstractNumId w:val="8"/>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9944C4"/>
    <w:rsid w:val="000A15B3"/>
    <w:rsid w:val="000B3E36"/>
    <w:rsid w:val="000B7624"/>
    <w:rsid w:val="000F674B"/>
    <w:rsid w:val="001D0459"/>
    <w:rsid w:val="00225AF3"/>
    <w:rsid w:val="00242023"/>
    <w:rsid w:val="00277485"/>
    <w:rsid w:val="002C0D66"/>
    <w:rsid w:val="0031325D"/>
    <w:rsid w:val="003810F6"/>
    <w:rsid w:val="003C5705"/>
    <w:rsid w:val="00434CCD"/>
    <w:rsid w:val="004A0572"/>
    <w:rsid w:val="004E2BC6"/>
    <w:rsid w:val="004F36A7"/>
    <w:rsid w:val="004F4EC2"/>
    <w:rsid w:val="00667B4F"/>
    <w:rsid w:val="006929F2"/>
    <w:rsid w:val="007020B5"/>
    <w:rsid w:val="00703E52"/>
    <w:rsid w:val="00781AD6"/>
    <w:rsid w:val="00794E5F"/>
    <w:rsid w:val="007C6CCB"/>
    <w:rsid w:val="007E327F"/>
    <w:rsid w:val="008223A0"/>
    <w:rsid w:val="00863603"/>
    <w:rsid w:val="00877FB0"/>
    <w:rsid w:val="008D3E9D"/>
    <w:rsid w:val="00932EE8"/>
    <w:rsid w:val="00937533"/>
    <w:rsid w:val="00950669"/>
    <w:rsid w:val="009944C4"/>
    <w:rsid w:val="009C006C"/>
    <w:rsid w:val="009C3798"/>
    <w:rsid w:val="009F047E"/>
    <w:rsid w:val="00A705BE"/>
    <w:rsid w:val="00AE6231"/>
    <w:rsid w:val="00C23707"/>
    <w:rsid w:val="00D025A2"/>
    <w:rsid w:val="00D956F8"/>
    <w:rsid w:val="00DA7D20"/>
    <w:rsid w:val="00DF6FBD"/>
    <w:rsid w:val="00E73A8A"/>
    <w:rsid w:val="00F269BF"/>
    <w:rsid w:val="00F32EEB"/>
    <w:rsid w:val="00F73E6E"/>
    <w:rsid w:val="00FD16AA"/>
    <w:rsid w:val="00FD601A"/>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6AA"/>
  </w:style>
  <w:style w:type="paragraph" w:styleId="Ttulo2">
    <w:name w:val="heading 2"/>
    <w:basedOn w:val="Normal"/>
    <w:next w:val="Normal"/>
    <w:link w:val="Ttulo2Car"/>
    <w:uiPriority w:val="9"/>
    <w:unhideWhenUsed/>
    <w:qFormat/>
    <w:rsid w:val="009944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237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944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944C4"/>
  </w:style>
  <w:style w:type="paragraph" w:styleId="Piedepgina">
    <w:name w:val="footer"/>
    <w:basedOn w:val="Normal"/>
    <w:link w:val="PiedepginaCar"/>
    <w:uiPriority w:val="99"/>
    <w:semiHidden/>
    <w:unhideWhenUsed/>
    <w:rsid w:val="009944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944C4"/>
  </w:style>
  <w:style w:type="character" w:customStyle="1" w:styleId="Ttulo2Car">
    <w:name w:val="Título 2 Car"/>
    <w:basedOn w:val="Fuentedeprrafopredeter"/>
    <w:link w:val="Ttulo2"/>
    <w:uiPriority w:val="9"/>
    <w:rsid w:val="009944C4"/>
    <w:rPr>
      <w:rFonts w:asciiTheme="majorHAnsi" w:eastAsiaTheme="majorEastAsia" w:hAnsiTheme="majorHAnsi" w:cstheme="majorBidi"/>
      <w:b/>
      <w:bCs/>
      <w:color w:val="4F81BD" w:themeColor="accent1"/>
      <w:sz w:val="26"/>
      <w:szCs w:val="26"/>
    </w:rPr>
  </w:style>
  <w:style w:type="character" w:styleId="nfasissutil">
    <w:name w:val="Subtle Emphasis"/>
    <w:basedOn w:val="Fuentedeprrafopredeter"/>
    <w:uiPriority w:val="19"/>
    <w:qFormat/>
    <w:rsid w:val="009944C4"/>
    <w:rPr>
      <w:i/>
      <w:iCs/>
      <w:color w:val="808080" w:themeColor="text1" w:themeTint="7F"/>
    </w:rPr>
  </w:style>
  <w:style w:type="paragraph" w:styleId="Prrafodelista">
    <w:name w:val="List Paragraph"/>
    <w:basedOn w:val="Normal"/>
    <w:uiPriority w:val="34"/>
    <w:qFormat/>
    <w:rsid w:val="009944C4"/>
    <w:pPr>
      <w:ind w:left="720"/>
      <w:contextualSpacing/>
    </w:pPr>
  </w:style>
  <w:style w:type="paragraph" w:customStyle="1" w:styleId="Default">
    <w:name w:val="Default"/>
    <w:rsid w:val="009944C4"/>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F32EEB"/>
    <w:rPr>
      <w:color w:val="0000FF" w:themeColor="hyperlink"/>
      <w:u w:val="single"/>
    </w:rPr>
  </w:style>
  <w:style w:type="paragraph" w:styleId="NormalWeb">
    <w:name w:val="Normal (Web)"/>
    <w:basedOn w:val="Normal"/>
    <w:uiPriority w:val="99"/>
    <w:semiHidden/>
    <w:unhideWhenUsed/>
    <w:rsid w:val="00AE6231"/>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FD60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601A"/>
    <w:rPr>
      <w:rFonts w:ascii="Tahoma" w:hAnsi="Tahoma" w:cs="Tahoma"/>
      <w:sz w:val="16"/>
      <w:szCs w:val="16"/>
    </w:rPr>
  </w:style>
  <w:style w:type="character" w:customStyle="1" w:styleId="Ttulo3Car">
    <w:name w:val="Título 3 Car"/>
    <w:basedOn w:val="Fuentedeprrafopredeter"/>
    <w:link w:val="Ttulo3"/>
    <w:uiPriority w:val="9"/>
    <w:semiHidden/>
    <w:rsid w:val="00C23707"/>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A705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05BE"/>
    <w:pPr>
      <w:widowControl w:val="0"/>
      <w:autoSpaceDE w:val="0"/>
      <w:autoSpaceDN w:val="0"/>
      <w:spacing w:after="0" w:line="240" w:lineRule="auto"/>
    </w:pPr>
    <w:rPr>
      <w:rFonts w:ascii="Verdana" w:eastAsia="Verdana" w:hAnsi="Verdana" w:cs="Verdana"/>
      <w:lang w:val="es-ES" w:eastAsia="es-ES" w:bidi="es-ES"/>
    </w:rPr>
  </w:style>
</w:styles>
</file>

<file path=word/webSettings.xml><?xml version="1.0" encoding="utf-8"?>
<w:webSettings xmlns:r="http://schemas.openxmlformats.org/officeDocument/2006/relationships" xmlns:w="http://schemas.openxmlformats.org/wordprocessingml/2006/main">
  <w:divs>
    <w:div w:id="117913844">
      <w:bodyDiv w:val="1"/>
      <w:marLeft w:val="0"/>
      <w:marRight w:val="0"/>
      <w:marTop w:val="0"/>
      <w:marBottom w:val="0"/>
      <w:divBdr>
        <w:top w:val="none" w:sz="0" w:space="0" w:color="auto"/>
        <w:left w:val="none" w:sz="0" w:space="0" w:color="auto"/>
        <w:bottom w:val="none" w:sz="0" w:space="0" w:color="auto"/>
        <w:right w:val="none" w:sz="0" w:space="0" w:color="auto"/>
      </w:divBdr>
    </w:div>
    <w:div w:id="658119836">
      <w:bodyDiv w:val="1"/>
      <w:marLeft w:val="0"/>
      <w:marRight w:val="0"/>
      <w:marTop w:val="0"/>
      <w:marBottom w:val="0"/>
      <w:divBdr>
        <w:top w:val="none" w:sz="0" w:space="0" w:color="auto"/>
        <w:left w:val="none" w:sz="0" w:space="0" w:color="auto"/>
        <w:bottom w:val="none" w:sz="0" w:space="0" w:color="auto"/>
        <w:right w:val="none" w:sz="0" w:space="0" w:color="auto"/>
      </w:divBdr>
    </w:div>
    <w:div w:id="691298806">
      <w:bodyDiv w:val="1"/>
      <w:marLeft w:val="0"/>
      <w:marRight w:val="0"/>
      <w:marTop w:val="0"/>
      <w:marBottom w:val="0"/>
      <w:divBdr>
        <w:top w:val="none" w:sz="0" w:space="0" w:color="auto"/>
        <w:left w:val="none" w:sz="0" w:space="0" w:color="auto"/>
        <w:bottom w:val="none" w:sz="0" w:space="0" w:color="auto"/>
        <w:right w:val="none" w:sz="0" w:space="0" w:color="auto"/>
      </w:divBdr>
    </w:div>
    <w:div w:id="826432529">
      <w:bodyDiv w:val="1"/>
      <w:marLeft w:val="0"/>
      <w:marRight w:val="0"/>
      <w:marTop w:val="0"/>
      <w:marBottom w:val="0"/>
      <w:divBdr>
        <w:top w:val="none" w:sz="0" w:space="0" w:color="auto"/>
        <w:left w:val="none" w:sz="0" w:space="0" w:color="auto"/>
        <w:bottom w:val="none" w:sz="0" w:space="0" w:color="auto"/>
        <w:right w:val="none" w:sz="0" w:space="0" w:color="auto"/>
      </w:divBdr>
    </w:div>
    <w:div w:id="1020548048">
      <w:bodyDiv w:val="1"/>
      <w:marLeft w:val="0"/>
      <w:marRight w:val="0"/>
      <w:marTop w:val="0"/>
      <w:marBottom w:val="0"/>
      <w:divBdr>
        <w:top w:val="none" w:sz="0" w:space="0" w:color="auto"/>
        <w:left w:val="none" w:sz="0" w:space="0" w:color="auto"/>
        <w:bottom w:val="none" w:sz="0" w:space="0" w:color="auto"/>
        <w:right w:val="none" w:sz="0" w:space="0" w:color="auto"/>
      </w:divBdr>
    </w:div>
    <w:div w:id="1039353538">
      <w:bodyDiv w:val="1"/>
      <w:marLeft w:val="0"/>
      <w:marRight w:val="0"/>
      <w:marTop w:val="0"/>
      <w:marBottom w:val="0"/>
      <w:divBdr>
        <w:top w:val="none" w:sz="0" w:space="0" w:color="auto"/>
        <w:left w:val="none" w:sz="0" w:space="0" w:color="auto"/>
        <w:bottom w:val="none" w:sz="0" w:space="0" w:color="auto"/>
        <w:right w:val="none" w:sz="0" w:space="0" w:color="auto"/>
      </w:divBdr>
    </w:div>
    <w:div w:id="1110973882">
      <w:bodyDiv w:val="1"/>
      <w:marLeft w:val="0"/>
      <w:marRight w:val="0"/>
      <w:marTop w:val="0"/>
      <w:marBottom w:val="0"/>
      <w:divBdr>
        <w:top w:val="none" w:sz="0" w:space="0" w:color="auto"/>
        <w:left w:val="none" w:sz="0" w:space="0" w:color="auto"/>
        <w:bottom w:val="none" w:sz="0" w:space="0" w:color="auto"/>
        <w:right w:val="none" w:sz="0" w:space="0" w:color="auto"/>
      </w:divBdr>
    </w:div>
    <w:div w:id="1239634624">
      <w:bodyDiv w:val="1"/>
      <w:marLeft w:val="0"/>
      <w:marRight w:val="0"/>
      <w:marTop w:val="0"/>
      <w:marBottom w:val="0"/>
      <w:divBdr>
        <w:top w:val="none" w:sz="0" w:space="0" w:color="auto"/>
        <w:left w:val="none" w:sz="0" w:space="0" w:color="auto"/>
        <w:bottom w:val="none" w:sz="0" w:space="0" w:color="auto"/>
        <w:right w:val="none" w:sz="0" w:space="0" w:color="auto"/>
      </w:divBdr>
    </w:div>
    <w:div w:id="1283611707">
      <w:bodyDiv w:val="1"/>
      <w:marLeft w:val="0"/>
      <w:marRight w:val="0"/>
      <w:marTop w:val="0"/>
      <w:marBottom w:val="0"/>
      <w:divBdr>
        <w:top w:val="none" w:sz="0" w:space="0" w:color="auto"/>
        <w:left w:val="none" w:sz="0" w:space="0" w:color="auto"/>
        <w:bottom w:val="none" w:sz="0" w:space="0" w:color="auto"/>
        <w:right w:val="none" w:sz="0" w:space="0" w:color="auto"/>
      </w:divBdr>
    </w:div>
    <w:div w:id="1427068565">
      <w:bodyDiv w:val="1"/>
      <w:marLeft w:val="0"/>
      <w:marRight w:val="0"/>
      <w:marTop w:val="0"/>
      <w:marBottom w:val="0"/>
      <w:divBdr>
        <w:top w:val="none" w:sz="0" w:space="0" w:color="auto"/>
        <w:left w:val="none" w:sz="0" w:space="0" w:color="auto"/>
        <w:bottom w:val="none" w:sz="0" w:space="0" w:color="auto"/>
        <w:right w:val="none" w:sz="0" w:space="0" w:color="auto"/>
      </w:divBdr>
    </w:div>
    <w:div w:id="1642882320">
      <w:bodyDiv w:val="1"/>
      <w:marLeft w:val="0"/>
      <w:marRight w:val="0"/>
      <w:marTop w:val="0"/>
      <w:marBottom w:val="0"/>
      <w:divBdr>
        <w:top w:val="none" w:sz="0" w:space="0" w:color="auto"/>
        <w:left w:val="none" w:sz="0" w:space="0" w:color="auto"/>
        <w:bottom w:val="none" w:sz="0" w:space="0" w:color="auto"/>
        <w:right w:val="none" w:sz="0" w:space="0" w:color="auto"/>
      </w:divBdr>
    </w:div>
    <w:div w:id="1808157026">
      <w:bodyDiv w:val="1"/>
      <w:marLeft w:val="0"/>
      <w:marRight w:val="0"/>
      <w:marTop w:val="0"/>
      <w:marBottom w:val="0"/>
      <w:divBdr>
        <w:top w:val="none" w:sz="0" w:space="0" w:color="auto"/>
        <w:left w:val="none" w:sz="0" w:space="0" w:color="auto"/>
        <w:bottom w:val="none" w:sz="0" w:space="0" w:color="auto"/>
        <w:right w:val="none" w:sz="0" w:space="0" w:color="auto"/>
      </w:divBdr>
    </w:div>
    <w:div w:id="1901668815">
      <w:bodyDiv w:val="1"/>
      <w:marLeft w:val="0"/>
      <w:marRight w:val="0"/>
      <w:marTop w:val="0"/>
      <w:marBottom w:val="0"/>
      <w:divBdr>
        <w:top w:val="none" w:sz="0" w:space="0" w:color="auto"/>
        <w:left w:val="none" w:sz="0" w:space="0" w:color="auto"/>
        <w:bottom w:val="none" w:sz="0" w:space="0" w:color="auto"/>
        <w:right w:val="none" w:sz="0" w:space="0" w:color="auto"/>
      </w:divBdr>
    </w:div>
    <w:div w:id="1908226950">
      <w:bodyDiv w:val="1"/>
      <w:marLeft w:val="0"/>
      <w:marRight w:val="0"/>
      <w:marTop w:val="0"/>
      <w:marBottom w:val="0"/>
      <w:divBdr>
        <w:top w:val="none" w:sz="0" w:space="0" w:color="auto"/>
        <w:left w:val="none" w:sz="0" w:space="0" w:color="auto"/>
        <w:bottom w:val="none" w:sz="0" w:space="0" w:color="auto"/>
        <w:right w:val="none" w:sz="0" w:space="0" w:color="auto"/>
      </w:divBdr>
    </w:div>
    <w:div w:id="2013028728">
      <w:bodyDiv w:val="1"/>
      <w:marLeft w:val="0"/>
      <w:marRight w:val="0"/>
      <w:marTop w:val="0"/>
      <w:marBottom w:val="0"/>
      <w:divBdr>
        <w:top w:val="none" w:sz="0" w:space="0" w:color="auto"/>
        <w:left w:val="none" w:sz="0" w:space="0" w:color="auto"/>
        <w:bottom w:val="none" w:sz="0" w:space="0" w:color="auto"/>
        <w:right w:val="none" w:sz="0" w:space="0" w:color="auto"/>
      </w:divBdr>
    </w:div>
    <w:div w:id="201695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745</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2020-06-26T01:49:00Z</dcterms:created>
  <dcterms:modified xsi:type="dcterms:W3CDTF">2020-07-09T18:51:00Z</dcterms:modified>
</cp:coreProperties>
</file>