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66" w:rsidRDefault="002C0D66" w:rsidP="002C0D66">
      <w:pPr>
        <w:rPr>
          <w:color w:val="244061" w:themeColor="accent1" w:themeShade="80"/>
        </w:rPr>
      </w:pPr>
      <w:r>
        <w:rPr>
          <w:color w:val="244061" w:themeColor="accent1" w:themeShade="80"/>
        </w:rPr>
        <w:t>SEGUNDO AÑO MEDIO /GUIA 5/OBJETIVOS PRIORIZADOS</w:t>
      </w:r>
    </w:p>
    <w:p w:rsidR="002C0D66" w:rsidRDefault="002C0D66" w:rsidP="002C0D66">
      <w:pPr>
        <w:rPr>
          <w:color w:val="244061" w:themeColor="accent1" w:themeShade="80"/>
        </w:rPr>
      </w:pPr>
      <w:r>
        <w:rPr>
          <w:color w:val="244061" w:themeColor="accent1" w:themeShade="80"/>
        </w:rPr>
        <w:t>Objetivos:</w:t>
      </w:r>
    </w:p>
    <w:p w:rsidR="002C0D66" w:rsidRDefault="002C0D66" w:rsidP="002C0D66">
      <w:pPr>
        <w:spacing w:after="0"/>
        <w:jc w:val="both"/>
        <w:rPr>
          <w:color w:val="244061" w:themeColor="accent1" w:themeShade="80"/>
        </w:rPr>
      </w:pPr>
      <w:r w:rsidRPr="002C0D66">
        <w:rPr>
          <w:rFonts w:ascii="Arial" w:eastAsia="Arial" w:hAnsi="Arial" w:cs="Arial"/>
          <w:sz w:val="20"/>
          <w:szCs w:val="20"/>
        </w:rPr>
        <w:t>Explicar, por medio de modelos y la experimentación, las propiedades de las soluciones en ejemplos cercanos, considerando:</w:t>
      </w:r>
    </w:p>
    <w:p w:rsidR="002C0D66" w:rsidRPr="002C0D66" w:rsidRDefault="002C0D66" w:rsidP="002C0D66">
      <w:pPr>
        <w:spacing w:after="0"/>
        <w:jc w:val="both"/>
        <w:rPr>
          <w:color w:val="244061" w:themeColor="accent1" w:themeShade="80"/>
        </w:rPr>
      </w:pPr>
      <w:r w:rsidRPr="002C0D66">
        <w:rPr>
          <w:rFonts w:ascii="Arial" w:eastAsia="Arial" w:hAnsi="Arial" w:cs="Arial"/>
          <w:sz w:val="20"/>
          <w:szCs w:val="20"/>
        </w:rPr>
        <w:t xml:space="preserve"> </w:t>
      </w:r>
      <w:r>
        <w:rPr>
          <w:rFonts w:ascii="Arial" w:eastAsia="Arial" w:hAnsi="Arial" w:cs="Arial"/>
          <w:sz w:val="20"/>
          <w:szCs w:val="20"/>
        </w:rPr>
        <w:t xml:space="preserve"> - </w:t>
      </w:r>
      <w:r w:rsidRPr="002C0D66">
        <w:rPr>
          <w:rFonts w:ascii="Arial" w:eastAsia="Arial" w:hAnsi="Arial" w:cs="Arial"/>
          <w:sz w:val="20"/>
          <w:szCs w:val="20"/>
        </w:rPr>
        <w:t>El estado físico (sólido, líquido y gaseoso).</w:t>
      </w:r>
    </w:p>
    <w:p w:rsidR="002C0D66" w:rsidRPr="002C0D66" w:rsidRDefault="002C0D66" w:rsidP="002C0D66">
      <w:pPr>
        <w:spacing w:after="0"/>
        <w:jc w:val="both"/>
        <w:rPr>
          <w:rFonts w:ascii="Arial" w:eastAsia="Arial" w:hAnsi="Arial" w:cs="Arial"/>
          <w:sz w:val="20"/>
          <w:szCs w:val="20"/>
        </w:rPr>
      </w:pPr>
      <w:r>
        <w:rPr>
          <w:rFonts w:ascii="Arial" w:eastAsia="Arial" w:hAnsi="Arial" w:cs="Arial"/>
          <w:sz w:val="20"/>
          <w:szCs w:val="20"/>
        </w:rPr>
        <w:t xml:space="preserve">  -</w:t>
      </w:r>
      <w:r w:rsidRPr="002C0D66">
        <w:rPr>
          <w:rFonts w:ascii="Arial" w:eastAsia="Arial" w:hAnsi="Arial" w:cs="Arial"/>
          <w:sz w:val="20"/>
          <w:szCs w:val="20"/>
        </w:rPr>
        <w:t>Sus componentes  (soluto y solvente).</w:t>
      </w:r>
    </w:p>
    <w:p w:rsidR="002C0D66" w:rsidRPr="002C0D66" w:rsidRDefault="002C0D66" w:rsidP="002C0D66">
      <w:pPr>
        <w:spacing w:after="0"/>
        <w:jc w:val="both"/>
        <w:rPr>
          <w:color w:val="244061" w:themeColor="accent1" w:themeShade="80"/>
          <w:sz w:val="20"/>
          <w:szCs w:val="20"/>
        </w:rPr>
      </w:pPr>
      <w:r w:rsidRPr="002C0D66">
        <w:rPr>
          <w:rFonts w:ascii="Arial" w:eastAsia="Arial" w:hAnsi="Arial" w:cs="Arial"/>
          <w:sz w:val="20"/>
          <w:szCs w:val="20"/>
        </w:rPr>
        <w:t xml:space="preserve">. </w:t>
      </w:r>
      <w:r>
        <w:rPr>
          <w:rFonts w:ascii="Arial" w:eastAsia="Arial" w:hAnsi="Arial" w:cs="Arial"/>
          <w:sz w:val="20"/>
          <w:szCs w:val="20"/>
        </w:rPr>
        <w:t xml:space="preserve">- </w:t>
      </w:r>
      <w:r w:rsidRPr="002C0D66">
        <w:rPr>
          <w:rFonts w:ascii="Arial" w:eastAsia="Arial" w:hAnsi="Arial" w:cs="Arial"/>
          <w:sz w:val="20"/>
          <w:szCs w:val="20"/>
        </w:rPr>
        <w:t>La cantidad de soluto disuelto (concentración).</w:t>
      </w:r>
    </w:p>
    <w:p w:rsidR="004E2BC6" w:rsidRDefault="004E2BC6" w:rsidP="004E2BC6">
      <w:pPr>
        <w:spacing w:after="0"/>
        <w:rPr>
          <w:color w:val="244061" w:themeColor="accent1" w:themeShade="80"/>
        </w:rPr>
      </w:pPr>
    </w:p>
    <w:p w:rsidR="004F36A7" w:rsidRPr="004E2BC6" w:rsidRDefault="004F36A7" w:rsidP="004E2BC6">
      <w:pPr>
        <w:spacing w:after="0"/>
        <w:rPr>
          <w:rFonts w:asciiTheme="majorHAnsi" w:hAnsiTheme="majorHAnsi"/>
          <w:color w:val="244061" w:themeColor="accent1" w:themeShade="80"/>
        </w:rPr>
      </w:pPr>
      <w:r w:rsidRPr="004E2BC6">
        <w:rPr>
          <w:rFonts w:asciiTheme="majorHAnsi" w:hAnsiTheme="majorHAnsi"/>
          <w:color w:val="244061" w:themeColor="accent1" w:themeShade="80"/>
        </w:rPr>
        <w:t>Lectura Científica sobre la Disoluciones:</w:t>
      </w:r>
    </w:p>
    <w:p w:rsidR="004E2BC6" w:rsidRPr="004E2BC6" w:rsidRDefault="004E2BC6" w:rsidP="004E2BC6">
      <w:pPr>
        <w:spacing w:after="0"/>
        <w:rPr>
          <w:rFonts w:asciiTheme="majorHAnsi" w:hAnsiTheme="majorHAnsi" w:cs="Open Sans"/>
          <w:b/>
          <w:bCs/>
          <w:color w:val="666666"/>
          <w:sz w:val="20"/>
          <w:szCs w:val="20"/>
          <w:shd w:val="clear" w:color="auto" w:fill="FFFFFF"/>
        </w:rPr>
      </w:pPr>
      <w:r w:rsidRPr="004E2BC6">
        <w:rPr>
          <w:rFonts w:asciiTheme="majorHAnsi" w:hAnsiTheme="majorHAnsi" w:cs="Open Sans"/>
          <w:color w:val="666666"/>
          <w:sz w:val="20"/>
          <w:szCs w:val="20"/>
          <w:shd w:val="clear" w:color="auto" w:fill="FFFFFF"/>
        </w:rPr>
        <w:t>En química se denomina disolución a una </w:t>
      </w:r>
      <w:r w:rsidRPr="004E2BC6">
        <w:rPr>
          <w:rFonts w:asciiTheme="majorHAnsi" w:hAnsiTheme="majorHAnsi" w:cs="Open Sans"/>
          <w:b/>
          <w:bCs/>
          <w:color w:val="666666"/>
          <w:sz w:val="20"/>
          <w:szCs w:val="20"/>
          <w:shd w:val="clear" w:color="auto" w:fill="FFFFFF"/>
        </w:rPr>
        <w:t>mezcla que se caracteriza por ser homogénea</w:t>
      </w:r>
      <w:r w:rsidRPr="004E2BC6">
        <w:rPr>
          <w:rFonts w:asciiTheme="majorHAnsi" w:hAnsiTheme="majorHAnsi" w:cs="Open Sans"/>
          <w:color w:val="666666"/>
          <w:sz w:val="20"/>
          <w:szCs w:val="20"/>
          <w:shd w:val="clear" w:color="auto" w:fill="FFFFFF"/>
        </w:rPr>
        <w:t> y la cual está constituida por dos o más diversas sustancias. El componente que se encuentra en un estado físico, que es distinto, se llama </w:t>
      </w:r>
      <w:r w:rsidRPr="004E2BC6">
        <w:rPr>
          <w:rFonts w:asciiTheme="majorHAnsi" w:hAnsiTheme="majorHAnsi" w:cs="Open Sans"/>
          <w:b/>
          <w:bCs/>
          <w:color w:val="666666"/>
          <w:sz w:val="20"/>
          <w:szCs w:val="20"/>
          <w:shd w:val="clear" w:color="auto" w:fill="FFFFFF"/>
        </w:rPr>
        <w:t>soluto</w:t>
      </w:r>
      <w:r w:rsidRPr="004E2BC6">
        <w:rPr>
          <w:rFonts w:asciiTheme="majorHAnsi" w:hAnsiTheme="majorHAnsi" w:cs="Open Sans"/>
          <w:color w:val="666666"/>
          <w:sz w:val="20"/>
          <w:szCs w:val="20"/>
          <w:shd w:val="clear" w:color="auto" w:fill="FFFFFF"/>
        </w:rPr>
        <w:t>. En cambio, la sustancia que tiene un estado físico igual al de la disolución es un </w:t>
      </w:r>
      <w:r w:rsidRPr="004E2BC6">
        <w:rPr>
          <w:rFonts w:asciiTheme="majorHAnsi" w:hAnsiTheme="majorHAnsi" w:cs="Open Sans"/>
          <w:b/>
          <w:bCs/>
          <w:color w:val="666666"/>
          <w:sz w:val="20"/>
          <w:szCs w:val="20"/>
          <w:shd w:val="clear" w:color="auto" w:fill="FFFFFF"/>
        </w:rPr>
        <w:t>disolvente</w:t>
      </w:r>
    </w:p>
    <w:p w:rsidR="004E2BC6" w:rsidRPr="004E2BC6" w:rsidRDefault="004E2BC6" w:rsidP="004E2BC6">
      <w:pPr>
        <w:spacing w:after="0"/>
        <w:rPr>
          <w:rFonts w:asciiTheme="majorHAnsi" w:hAnsiTheme="majorHAnsi" w:cs="Open Sans"/>
          <w:color w:val="666666"/>
          <w:sz w:val="20"/>
          <w:szCs w:val="20"/>
          <w:shd w:val="clear" w:color="auto" w:fill="FFFFFF"/>
        </w:rPr>
      </w:pPr>
      <w:r w:rsidRPr="004E2BC6">
        <w:rPr>
          <w:rFonts w:asciiTheme="majorHAnsi" w:hAnsiTheme="majorHAnsi" w:cs="Open Sans"/>
          <w:color w:val="666666"/>
          <w:sz w:val="20"/>
          <w:szCs w:val="20"/>
          <w:shd w:val="clear" w:color="auto" w:fill="FFFFFF"/>
        </w:rPr>
        <w:t>El </w:t>
      </w:r>
      <w:r w:rsidRPr="004E2BC6">
        <w:rPr>
          <w:rFonts w:asciiTheme="majorHAnsi" w:hAnsiTheme="majorHAnsi" w:cs="Open Sans"/>
          <w:b/>
          <w:bCs/>
          <w:color w:val="666666"/>
          <w:sz w:val="20"/>
          <w:szCs w:val="20"/>
          <w:shd w:val="clear" w:color="auto" w:fill="FFFFFF"/>
        </w:rPr>
        <w:t>soluto</w:t>
      </w:r>
      <w:r w:rsidRPr="004E2BC6">
        <w:rPr>
          <w:rFonts w:asciiTheme="majorHAnsi" w:hAnsiTheme="majorHAnsi" w:cs="Open Sans"/>
          <w:color w:val="666666"/>
          <w:sz w:val="20"/>
          <w:szCs w:val="20"/>
          <w:shd w:val="clear" w:color="auto" w:fill="FFFFFF"/>
        </w:rPr>
        <w:t> puede estar en cualquier estado sea líquido, gaseoso o sólido, mientras que el </w:t>
      </w:r>
      <w:r w:rsidRPr="004E2BC6">
        <w:rPr>
          <w:rFonts w:asciiTheme="majorHAnsi" w:hAnsiTheme="majorHAnsi" w:cs="Open Sans"/>
          <w:b/>
          <w:bCs/>
          <w:color w:val="666666"/>
          <w:sz w:val="20"/>
          <w:szCs w:val="20"/>
          <w:shd w:val="clear" w:color="auto" w:fill="FFFFFF"/>
        </w:rPr>
        <w:t>disolvente</w:t>
      </w:r>
      <w:r w:rsidRPr="004E2BC6">
        <w:rPr>
          <w:rFonts w:asciiTheme="majorHAnsi" w:hAnsiTheme="majorHAnsi" w:cs="Open Sans"/>
          <w:color w:val="666666"/>
          <w:sz w:val="20"/>
          <w:szCs w:val="20"/>
          <w:shd w:val="clear" w:color="auto" w:fill="FFFFFF"/>
        </w:rPr>
        <w:t> también puede tener alguna de estas características.</w:t>
      </w:r>
    </w:p>
    <w:p w:rsidR="004E2BC6" w:rsidRPr="004E2BC6" w:rsidRDefault="004E2BC6" w:rsidP="004E2BC6">
      <w:pPr>
        <w:shd w:val="clear" w:color="auto" w:fill="FFFFFF"/>
        <w:spacing w:after="0" w:line="240" w:lineRule="auto"/>
        <w:rPr>
          <w:rFonts w:asciiTheme="majorHAnsi" w:eastAsia="Times New Roman" w:hAnsiTheme="majorHAnsi" w:cs="Open Sans"/>
          <w:color w:val="666666"/>
          <w:sz w:val="20"/>
          <w:szCs w:val="20"/>
          <w:lang w:eastAsia="es-CL"/>
        </w:rPr>
      </w:pPr>
      <w:r w:rsidRPr="004E2BC6">
        <w:rPr>
          <w:rFonts w:asciiTheme="majorHAnsi" w:eastAsia="Times New Roman" w:hAnsiTheme="majorHAnsi" w:cs="Open Sans"/>
          <w:color w:val="666666"/>
          <w:sz w:val="20"/>
          <w:szCs w:val="20"/>
          <w:lang w:eastAsia="es-CL"/>
        </w:rPr>
        <w:t> </w:t>
      </w:r>
      <w:r w:rsidRPr="004E2BC6">
        <w:rPr>
          <w:rFonts w:asciiTheme="majorHAnsi" w:eastAsia="Times New Roman" w:hAnsiTheme="majorHAnsi" w:cs="Open Sans"/>
          <w:b/>
          <w:bCs/>
          <w:color w:val="666666"/>
          <w:sz w:val="20"/>
          <w:szCs w:val="20"/>
          <w:u w:val="single"/>
          <w:lang w:eastAsia="es-CL"/>
        </w:rPr>
        <w:t>Las disoluciones diluidas</w:t>
      </w:r>
      <w:r w:rsidRPr="004E2BC6">
        <w:rPr>
          <w:rFonts w:asciiTheme="majorHAnsi" w:eastAsia="Times New Roman" w:hAnsiTheme="majorHAnsi" w:cs="Open Sans"/>
          <w:color w:val="666666"/>
          <w:sz w:val="20"/>
          <w:szCs w:val="20"/>
          <w:u w:val="single"/>
          <w:lang w:eastAsia="es-CL"/>
        </w:rPr>
        <w:t> </w:t>
      </w:r>
      <w:r w:rsidRPr="004E2BC6">
        <w:rPr>
          <w:rFonts w:asciiTheme="majorHAnsi" w:eastAsia="Times New Roman" w:hAnsiTheme="majorHAnsi" w:cs="Open Sans"/>
          <w:b/>
          <w:color w:val="666666"/>
          <w:sz w:val="20"/>
          <w:szCs w:val="20"/>
          <w:u w:val="single"/>
          <w:lang w:eastAsia="es-CL"/>
        </w:rPr>
        <w:t>o no saturadas</w:t>
      </w:r>
      <w:r w:rsidRPr="004E2BC6">
        <w:rPr>
          <w:rFonts w:asciiTheme="majorHAnsi" w:eastAsia="Times New Roman" w:hAnsiTheme="majorHAnsi" w:cs="Open Sans"/>
          <w:color w:val="666666"/>
          <w:sz w:val="20"/>
          <w:szCs w:val="20"/>
          <w:lang w:eastAsia="es-CL"/>
        </w:rPr>
        <w:t xml:space="preserve"> son aquellas que poseen una reducida cantidad de soluto, en este caso el disolvente seguirá admitiendo más de un soluto.</w:t>
      </w:r>
    </w:p>
    <w:p w:rsidR="004E2BC6" w:rsidRPr="004E2BC6" w:rsidRDefault="004E2BC6" w:rsidP="004E2BC6">
      <w:pPr>
        <w:shd w:val="clear" w:color="auto" w:fill="FFFFFF"/>
        <w:spacing w:after="0" w:line="240" w:lineRule="auto"/>
        <w:rPr>
          <w:rFonts w:asciiTheme="majorHAnsi" w:eastAsia="Times New Roman" w:hAnsiTheme="majorHAnsi" w:cs="Open Sans"/>
          <w:color w:val="666666"/>
          <w:sz w:val="20"/>
          <w:szCs w:val="20"/>
          <w:lang w:eastAsia="es-CL"/>
        </w:rPr>
      </w:pPr>
      <w:r w:rsidRPr="004E2BC6">
        <w:rPr>
          <w:rFonts w:asciiTheme="majorHAnsi" w:eastAsia="Times New Roman" w:hAnsiTheme="majorHAnsi" w:cs="Open Sans"/>
          <w:b/>
          <w:bCs/>
          <w:color w:val="666666"/>
          <w:sz w:val="20"/>
          <w:szCs w:val="20"/>
          <w:u w:val="single"/>
          <w:lang w:eastAsia="es-CL"/>
        </w:rPr>
        <w:t>Las disoluciones concentradas</w:t>
      </w:r>
      <w:r w:rsidRPr="004E2BC6">
        <w:rPr>
          <w:rFonts w:asciiTheme="majorHAnsi" w:eastAsia="Times New Roman" w:hAnsiTheme="majorHAnsi" w:cs="Open Sans"/>
          <w:color w:val="666666"/>
          <w:sz w:val="20"/>
          <w:szCs w:val="20"/>
          <w:u w:val="single"/>
          <w:lang w:eastAsia="es-CL"/>
        </w:rPr>
        <w:t> </w:t>
      </w:r>
      <w:r w:rsidRPr="004E2BC6">
        <w:rPr>
          <w:rFonts w:asciiTheme="majorHAnsi" w:eastAsia="Times New Roman" w:hAnsiTheme="majorHAnsi" w:cs="Open Sans"/>
          <w:b/>
          <w:color w:val="666666"/>
          <w:sz w:val="20"/>
          <w:szCs w:val="20"/>
          <w:u w:val="single"/>
          <w:lang w:eastAsia="es-CL"/>
        </w:rPr>
        <w:t>o Saturadas</w:t>
      </w:r>
      <w:r w:rsidRPr="004E2BC6">
        <w:rPr>
          <w:rFonts w:asciiTheme="majorHAnsi" w:eastAsia="Times New Roman" w:hAnsiTheme="majorHAnsi" w:cs="Open Sans"/>
          <w:color w:val="666666"/>
          <w:sz w:val="20"/>
          <w:szCs w:val="20"/>
          <w:lang w:eastAsia="es-CL"/>
        </w:rPr>
        <w:t xml:space="preserve"> son aquellas que poseen gran cantidad de soluto que está disuelto. En este caso, el disolvente aún podrá admitir más de un soluto.</w:t>
      </w:r>
    </w:p>
    <w:p w:rsidR="004E2BC6" w:rsidRPr="004E2BC6" w:rsidRDefault="004E2BC6" w:rsidP="004E2BC6">
      <w:pPr>
        <w:shd w:val="clear" w:color="auto" w:fill="FFFFFF"/>
        <w:spacing w:after="0" w:line="240" w:lineRule="auto"/>
        <w:rPr>
          <w:rFonts w:asciiTheme="majorHAnsi" w:eastAsia="Times New Roman" w:hAnsiTheme="majorHAnsi" w:cs="Open Sans"/>
          <w:color w:val="666666"/>
          <w:sz w:val="20"/>
          <w:szCs w:val="20"/>
          <w:lang w:eastAsia="es-CL"/>
        </w:rPr>
      </w:pPr>
      <w:r w:rsidRPr="004E2BC6">
        <w:rPr>
          <w:rFonts w:asciiTheme="majorHAnsi" w:eastAsia="Times New Roman" w:hAnsiTheme="majorHAnsi" w:cs="Open Sans"/>
          <w:b/>
          <w:bCs/>
          <w:color w:val="666666"/>
          <w:sz w:val="20"/>
          <w:szCs w:val="20"/>
          <w:lang w:eastAsia="es-CL"/>
        </w:rPr>
        <w:t>Las disoluciones saturadas</w:t>
      </w:r>
      <w:r w:rsidRPr="004E2BC6">
        <w:rPr>
          <w:rFonts w:asciiTheme="majorHAnsi" w:eastAsia="Times New Roman" w:hAnsiTheme="majorHAnsi" w:cs="Open Sans"/>
          <w:color w:val="666666"/>
          <w:sz w:val="20"/>
          <w:szCs w:val="20"/>
          <w:lang w:eastAsia="es-CL"/>
        </w:rPr>
        <w:t> son las que se caracterizan por tener una temperatura determinada que hará que no sea posible seguir admitiendo otro soluto. En el caso de que la temperatura aumente, habrá mayor posibilidad de que la capacidad para poder admitir a otros solutos.</w:t>
      </w:r>
    </w:p>
    <w:p w:rsidR="004E2BC6" w:rsidRPr="004E2BC6" w:rsidRDefault="004E2BC6" w:rsidP="004E2BC6">
      <w:pPr>
        <w:shd w:val="clear" w:color="auto" w:fill="FFFFFF"/>
        <w:spacing w:after="0" w:line="240" w:lineRule="auto"/>
        <w:rPr>
          <w:rFonts w:asciiTheme="majorHAnsi" w:eastAsia="Times New Roman" w:hAnsiTheme="majorHAnsi" w:cs="Open Sans"/>
          <w:color w:val="666666"/>
          <w:sz w:val="20"/>
          <w:szCs w:val="20"/>
          <w:lang w:eastAsia="es-CL"/>
        </w:rPr>
      </w:pPr>
      <w:r w:rsidRPr="004E2BC6">
        <w:rPr>
          <w:rFonts w:asciiTheme="majorHAnsi" w:eastAsia="Times New Roman" w:hAnsiTheme="majorHAnsi" w:cs="Open Sans"/>
          <w:color w:val="666666"/>
          <w:sz w:val="20"/>
          <w:szCs w:val="20"/>
          <w:lang w:eastAsia="es-CL"/>
        </w:rPr>
        <w:t> </w:t>
      </w:r>
      <w:r w:rsidRPr="004E2BC6">
        <w:rPr>
          <w:rFonts w:asciiTheme="majorHAnsi" w:eastAsia="Times New Roman" w:hAnsiTheme="majorHAnsi" w:cs="Open Sans"/>
          <w:b/>
          <w:bCs/>
          <w:color w:val="666666"/>
          <w:sz w:val="20"/>
          <w:szCs w:val="20"/>
          <w:lang w:eastAsia="es-CL"/>
        </w:rPr>
        <w:t>Las disoluciones sobresaturadas</w:t>
      </w:r>
      <w:r w:rsidRPr="004E2BC6">
        <w:rPr>
          <w:rFonts w:asciiTheme="majorHAnsi" w:eastAsia="Times New Roman" w:hAnsiTheme="majorHAnsi" w:cs="Open Sans"/>
          <w:color w:val="666666"/>
          <w:sz w:val="20"/>
          <w:szCs w:val="20"/>
          <w:lang w:eastAsia="es-CL"/>
        </w:rPr>
        <w:t> son las que se caracterizan por tener una temperatura determinada aún ya estando saturadas. Por ello, se decide aumentar la temperatura con el fin de poder aplicar mayor cantidad de soluto posteriormente se baja de nuevo la temperatura con la finalidad de que no se precipite. En el caso de añadir más absoluto, o realizar un movimiento brusco, el resultado será que la disolución se precipite.</w:t>
      </w:r>
    </w:p>
    <w:p w:rsidR="004F36A7" w:rsidRDefault="004F36A7" w:rsidP="004F36A7">
      <w:pPr>
        <w:rPr>
          <w:color w:val="244061" w:themeColor="accent1" w:themeShade="80"/>
        </w:rPr>
      </w:pPr>
    </w:p>
    <w:p w:rsidR="004E2BC6" w:rsidRPr="00D025A2" w:rsidRDefault="00667B4F" w:rsidP="00667B4F">
      <w:pPr>
        <w:spacing w:after="0"/>
      </w:pPr>
      <w:r w:rsidRPr="00D025A2">
        <w:rPr>
          <w:noProof/>
          <w:lang w:eastAsia="es-CL"/>
        </w:rPr>
        <w:drawing>
          <wp:anchor distT="0" distB="0" distL="114300" distR="114300" simplePos="0" relativeHeight="251661312" behindDoc="0" locked="0" layoutInCell="1" allowOverlap="1">
            <wp:simplePos x="0" y="0"/>
            <wp:positionH relativeFrom="column">
              <wp:posOffset>20292</wp:posOffset>
            </wp:positionH>
            <wp:positionV relativeFrom="paragraph">
              <wp:posOffset>-2457</wp:posOffset>
            </wp:positionV>
            <wp:extent cx="2366342" cy="1948069"/>
            <wp:effectExtent l="19050" t="0" r="0" b="0"/>
            <wp:wrapSquare wrapText="bothSides"/>
            <wp:docPr id="5" name="Imagen 1" descr="Solu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bilidad"/>
                    <pic:cNvPicPr>
                      <a:picLocks noChangeAspect="1" noChangeArrowheads="1"/>
                    </pic:cNvPicPr>
                  </pic:nvPicPr>
                  <pic:blipFill>
                    <a:blip r:embed="rId7"/>
                    <a:srcRect/>
                    <a:stretch>
                      <a:fillRect/>
                    </a:stretch>
                  </pic:blipFill>
                  <pic:spPr bwMode="auto">
                    <a:xfrm>
                      <a:off x="0" y="0"/>
                      <a:ext cx="2366342" cy="1948069"/>
                    </a:xfrm>
                    <a:prstGeom prst="rect">
                      <a:avLst/>
                    </a:prstGeom>
                    <a:noFill/>
                    <a:ln w="9525">
                      <a:noFill/>
                      <a:miter lim="800000"/>
                      <a:headEnd/>
                      <a:tailEnd/>
                    </a:ln>
                  </pic:spPr>
                </pic:pic>
              </a:graphicData>
            </a:graphic>
          </wp:anchor>
        </w:drawing>
      </w:r>
      <w:r w:rsidRPr="00D025A2">
        <w:t>La solubildad de una sustancia está dada por la cantidad en gramos de soluto que saturan 100 g</w:t>
      </w:r>
    </w:p>
    <w:p w:rsidR="00667B4F" w:rsidRPr="00D025A2" w:rsidRDefault="00667B4F" w:rsidP="00667B4F">
      <w:pPr>
        <w:spacing w:after="0"/>
      </w:pPr>
      <w:r w:rsidRPr="00D025A2">
        <w:t>de agua a una temperatura determinada.</w:t>
      </w:r>
    </w:p>
    <w:p w:rsidR="00667B4F" w:rsidRPr="00794E5F" w:rsidRDefault="00D83217" w:rsidP="00667B4F">
      <w:pPr>
        <w:spacing w:after="0"/>
        <w:rPr>
          <w:sz w:val="24"/>
          <w:szCs w:val="24"/>
        </w:rPr>
      </w:pPr>
      <w:r w:rsidRPr="00D83217">
        <w:rPr>
          <w:noProof/>
          <w:lang w:eastAsia="es-CL"/>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margin-left:-151.65pt;margin-top:64.35pt;width:11.9pt;height:10pt;z-index:251663360"/>
        </w:pict>
      </w:r>
      <w:r w:rsidR="00667B4F" w:rsidRPr="00D025A2">
        <w:t>Por ejemplo : En la curva de la Sal Sulfato de Cobre CuSO</w:t>
      </w:r>
      <w:r w:rsidR="00667B4F" w:rsidRPr="00D025A2">
        <w:rPr>
          <w:vertAlign w:val="subscript"/>
        </w:rPr>
        <w:t>4</w:t>
      </w:r>
      <w:r w:rsidR="00667B4F" w:rsidRPr="00D025A2">
        <w:t xml:space="preserve"> (curva amarilla) </w:t>
      </w:r>
      <w:r w:rsidR="00D025A2" w:rsidRPr="00D025A2">
        <w:t>al aumentar la temperatura de 0°C a 100°C  , aumentan los gramos de soluto disueltos aproximadamente de 0 gramos a 80 gramos. Esta curva tiene un punto señalado a 20°C  y tiene disueltos 20 g a esa temperatura</w:t>
      </w:r>
      <w:r w:rsidR="00D025A2" w:rsidRPr="00794E5F">
        <w:rPr>
          <w:sz w:val="24"/>
          <w:szCs w:val="24"/>
        </w:rPr>
        <w:t>.</w:t>
      </w:r>
      <w:r w:rsidR="00794E5F" w:rsidRPr="00794E5F">
        <w:rPr>
          <w:sz w:val="24"/>
          <w:szCs w:val="24"/>
        </w:rPr>
        <w:t xml:space="preserve"> Representa una disolución Saturada</w:t>
      </w:r>
    </w:p>
    <w:p w:rsidR="00667B4F" w:rsidRPr="00667B4F" w:rsidRDefault="00794E5F" w:rsidP="00667B4F">
      <w:pPr>
        <w:spacing w:after="0"/>
        <w:rPr>
          <w:b/>
          <w:sz w:val="24"/>
          <w:szCs w:val="24"/>
        </w:rPr>
      </w:pPr>
      <w:r>
        <w:rPr>
          <w:b/>
          <w:sz w:val="24"/>
          <w:szCs w:val="24"/>
        </w:rPr>
        <w:lastRenderedPageBreak/>
        <w:t>Si realizaste el análisis correspondiente de la lectura , entones ahora aplica con la siguiente Actividad experimental :</w:t>
      </w:r>
    </w:p>
    <w:p w:rsidR="002C0D66" w:rsidRPr="000440DE" w:rsidRDefault="00D83217" w:rsidP="00794E5F">
      <w:pPr>
        <w:spacing w:after="0"/>
        <w:rPr>
          <w:b/>
          <w:sz w:val="24"/>
          <w:szCs w:val="24"/>
        </w:rPr>
      </w:pPr>
      <w:r>
        <w:rPr>
          <w:b/>
          <w:noProof/>
          <w:sz w:val="24"/>
          <w:szCs w:val="24"/>
          <w:lang w:eastAsia="es-CL"/>
        </w:rPr>
        <w:pict>
          <v:shape id="_x0000_s1030" type="#_x0000_t12" style="position:absolute;margin-left:-147.9pt;margin-top:8.3pt;width:8.15pt;height:7.9pt;z-index:251662336"/>
        </w:pict>
      </w:r>
    </w:p>
    <w:p w:rsidR="002C0D66" w:rsidRPr="000440DE" w:rsidRDefault="002C0D66" w:rsidP="002C0D66">
      <w:pPr>
        <w:rPr>
          <w:b/>
          <w:sz w:val="24"/>
          <w:szCs w:val="24"/>
        </w:rPr>
      </w:pPr>
      <w:r w:rsidRPr="000440DE">
        <w:rPr>
          <w:b/>
          <w:sz w:val="24"/>
          <w:szCs w:val="24"/>
        </w:rPr>
        <w:t>1-Agregan un soluto como por ejemplo sal de cocina o azúcar a diferentes disolventes</w:t>
      </w:r>
    </w:p>
    <w:p w:rsidR="002C0D66" w:rsidRPr="000440DE" w:rsidRDefault="002C0D66" w:rsidP="002C0D66">
      <w:pPr>
        <w:rPr>
          <w:b/>
          <w:sz w:val="24"/>
          <w:szCs w:val="24"/>
        </w:rPr>
      </w:pPr>
      <w:r w:rsidRPr="000440DE">
        <w:rPr>
          <w:b/>
          <w:sz w:val="24"/>
          <w:szCs w:val="24"/>
        </w:rPr>
        <w:t>como agua, aceite, alcohol, acetona o gasolina.</w:t>
      </w:r>
    </w:p>
    <w:p w:rsidR="002C0D66" w:rsidRPr="000440DE" w:rsidRDefault="00794E5F" w:rsidP="002C0D66">
      <w:pPr>
        <w:rPr>
          <w:b/>
          <w:sz w:val="24"/>
          <w:szCs w:val="24"/>
        </w:rPr>
      </w:pPr>
      <w:r>
        <w:rPr>
          <w:b/>
          <w:sz w:val="24"/>
          <w:szCs w:val="24"/>
        </w:rPr>
        <w:t xml:space="preserve">2-Observa </w:t>
      </w:r>
      <w:r w:rsidR="002C0D66" w:rsidRPr="000440DE">
        <w:rPr>
          <w:b/>
          <w:sz w:val="24"/>
          <w:szCs w:val="24"/>
        </w:rPr>
        <w:t>por dos minutos si se disuelve el soluto empleado en los diferentes solven</w:t>
      </w:r>
      <w:r>
        <w:rPr>
          <w:b/>
          <w:sz w:val="24"/>
          <w:szCs w:val="24"/>
        </w:rPr>
        <w:t>tes y anotan las observaciones .</w:t>
      </w:r>
    </w:p>
    <w:p w:rsidR="002C0D66" w:rsidRPr="000440DE" w:rsidRDefault="002C0D66" w:rsidP="002C0D66">
      <w:pPr>
        <w:rPr>
          <w:b/>
          <w:sz w:val="24"/>
          <w:szCs w:val="24"/>
        </w:rPr>
      </w:pPr>
      <w:r w:rsidRPr="000440DE">
        <w:rPr>
          <w:b/>
          <w:sz w:val="24"/>
          <w:szCs w:val="24"/>
        </w:rPr>
        <w:t>3-Describen el comportamiento de cada soluto para determinar si es soluble o no.</w:t>
      </w:r>
    </w:p>
    <w:p w:rsidR="002C0D66" w:rsidRPr="000440DE" w:rsidRDefault="00794E5F" w:rsidP="002C0D66">
      <w:pPr>
        <w:rPr>
          <w:b/>
          <w:sz w:val="24"/>
          <w:szCs w:val="24"/>
        </w:rPr>
      </w:pPr>
      <w:r>
        <w:rPr>
          <w:b/>
          <w:sz w:val="24"/>
          <w:szCs w:val="24"/>
        </w:rPr>
        <w:t>4- Clasifica las Disoluciones obtenidas en Saturadas, No Saturadas o sobresaturada.</w:t>
      </w:r>
    </w:p>
    <w:p w:rsidR="002C0D66" w:rsidRPr="000440DE" w:rsidRDefault="002C0D66" w:rsidP="002C0D66">
      <w:pPr>
        <w:rPr>
          <w:b/>
          <w:sz w:val="24"/>
          <w:szCs w:val="24"/>
        </w:rPr>
      </w:pPr>
      <w:r w:rsidRPr="000440DE">
        <w:rPr>
          <w:b/>
          <w:sz w:val="24"/>
          <w:szCs w:val="24"/>
        </w:rPr>
        <w:t>5-Definir Solubilidad.</w:t>
      </w:r>
    </w:p>
    <w:p w:rsidR="00794E5F" w:rsidRDefault="002C0D66" w:rsidP="002C0D66">
      <w:pPr>
        <w:rPr>
          <w:b/>
          <w:sz w:val="24"/>
          <w:szCs w:val="24"/>
        </w:rPr>
      </w:pPr>
      <w:r w:rsidRPr="000440DE">
        <w:rPr>
          <w:b/>
          <w:sz w:val="24"/>
          <w:szCs w:val="24"/>
        </w:rPr>
        <w:t>6- ¿Cambia la cantidad de soluto disuelto a medida que se agrega más soluto?</w:t>
      </w:r>
    </w:p>
    <w:p w:rsidR="002C0D66" w:rsidRPr="000440DE" w:rsidRDefault="00794E5F" w:rsidP="002C0D66">
      <w:pPr>
        <w:rPr>
          <w:b/>
          <w:sz w:val="24"/>
          <w:szCs w:val="24"/>
        </w:rPr>
      </w:pPr>
      <w:r>
        <w:rPr>
          <w:b/>
          <w:sz w:val="24"/>
          <w:szCs w:val="24"/>
        </w:rPr>
        <w:t>7-Plantea una</w:t>
      </w:r>
      <w:r w:rsidR="002C0D66" w:rsidRPr="000440DE">
        <w:rPr>
          <w:b/>
          <w:sz w:val="24"/>
          <w:szCs w:val="24"/>
        </w:rPr>
        <w:t xml:space="preserve"> hipótesis con </w:t>
      </w:r>
      <w:r>
        <w:rPr>
          <w:b/>
          <w:sz w:val="24"/>
          <w:szCs w:val="24"/>
        </w:rPr>
        <w:t xml:space="preserve">modelo </w:t>
      </w:r>
      <w:r w:rsidR="002C0D66" w:rsidRPr="000440DE">
        <w:rPr>
          <w:b/>
          <w:sz w:val="24"/>
          <w:szCs w:val="24"/>
        </w:rPr>
        <w:t>respecto al comportamiento de la solubilidad en relación con:</w:t>
      </w:r>
      <w:r>
        <w:rPr>
          <w:b/>
          <w:sz w:val="24"/>
          <w:szCs w:val="24"/>
        </w:rPr>
        <w:t xml:space="preserve"> ( ósea trata de explicar si hay relación entre la solubilidad y la temperatura y trata  de representarlo en un dibujo qué sucede entre las partículas del soluto y el disolvente) </w:t>
      </w:r>
    </w:p>
    <w:p w:rsidR="002C0D66" w:rsidRPr="000440DE" w:rsidRDefault="002C0D66" w:rsidP="002C0D66">
      <w:pPr>
        <w:rPr>
          <w:b/>
          <w:sz w:val="24"/>
          <w:szCs w:val="24"/>
        </w:rPr>
      </w:pPr>
      <w:r w:rsidRPr="000440DE">
        <w:rPr>
          <w:b/>
          <w:sz w:val="24"/>
          <w:szCs w:val="24"/>
        </w:rPr>
        <w:t>-La temperatura</w:t>
      </w:r>
      <w:r w:rsidR="00794E5F">
        <w:rPr>
          <w:b/>
          <w:sz w:val="24"/>
          <w:szCs w:val="24"/>
        </w:rPr>
        <w:t xml:space="preserve"> y la interacción de las partículas del soluto y el disolvente.</w:t>
      </w:r>
    </w:p>
    <w:p w:rsidR="002C0D66" w:rsidRDefault="002C0D66" w:rsidP="002C0D66">
      <w:pPr>
        <w:spacing w:after="0"/>
        <w:rPr>
          <w:color w:val="244061" w:themeColor="accent1" w:themeShade="80"/>
        </w:rPr>
      </w:pPr>
      <w:r w:rsidRPr="000440DE">
        <w:rPr>
          <w:b/>
          <w:sz w:val="24"/>
          <w:szCs w:val="24"/>
        </w:rPr>
        <w:t>-L</w:t>
      </w:r>
      <w:r w:rsidR="00794E5F">
        <w:rPr>
          <w:b/>
          <w:sz w:val="24"/>
          <w:szCs w:val="24"/>
        </w:rPr>
        <w:t xml:space="preserve">a </w:t>
      </w:r>
      <w:r w:rsidRPr="000440DE">
        <w:rPr>
          <w:b/>
          <w:sz w:val="24"/>
          <w:szCs w:val="24"/>
        </w:rPr>
        <w:t xml:space="preserve"> </w:t>
      </w:r>
      <w:r w:rsidR="00794E5F">
        <w:rPr>
          <w:b/>
          <w:sz w:val="24"/>
          <w:szCs w:val="24"/>
        </w:rPr>
        <w:t>agitación y la interacción de las partículas del soluto y el disolvente.</w:t>
      </w:r>
    </w:p>
    <w:p w:rsidR="00DA7D20" w:rsidRDefault="00DA7D20" w:rsidP="000A15B3">
      <w:pPr>
        <w:pStyle w:val="Prrafodelista"/>
        <w:ind w:left="1800"/>
      </w:pPr>
    </w:p>
    <w:p w:rsidR="00DA7D20" w:rsidRDefault="00DA7D20"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p w:rsidR="00794E5F" w:rsidRDefault="00794E5F" w:rsidP="000A15B3">
      <w:pPr>
        <w:pStyle w:val="Prrafodelista"/>
        <w:ind w:left="1800"/>
      </w:pPr>
    </w:p>
    <w:sectPr w:rsidR="00794E5F" w:rsidSect="00FD16AA">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3D" w:rsidRDefault="0011243D" w:rsidP="009944C4">
      <w:pPr>
        <w:spacing w:after="0" w:line="240" w:lineRule="auto"/>
      </w:pPr>
      <w:r>
        <w:separator/>
      </w:r>
    </w:p>
  </w:endnote>
  <w:endnote w:type="continuationSeparator" w:id="1">
    <w:p w:rsidR="0011243D" w:rsidRDefault="0011243D" w:rsidP="00994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3D" w:rsidRDefault="0011243D" w:rsidP="009944C4">
      <w:pPr>
        <w:spacing w:after="0" w:line="240" w:lineRule="auto"/>
      </w:pPr>
      <w:r>
        <w:separator/>
      </w:r>
    </w:p>
  </w:footnote>
  <w:footnote w:type="continuationSeparator" w:id="1">
    <w:p w:rsidR="0011243D" w:rsidRDefault="0011243D" w:rsidP="00994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C4" w:rsidRPr="002C5133" w:rsidRDefault="009944C4" w:rsidP="009944C4">
    <w:pPr>
      <w:pStyle w:val="Ttulo2"/>
      <w:shd w:val="clear" w:color="auto" w:fill="4F6228" w:themeFill="accent3" w:themeFillShade="80"/>
      <w:rPr>
        <w:rStyle w:val="nfasissutil"/>
        <w:color w:val="FFFFFF" w:themeColor="background1"/>
      </w:rPr>
    </w:pPr>
    <w:r>
      <w:rPr>
        <w:b w:val="0"/>
        <w:bCs w:val="0"/>
        <w:noProof/>
        <w:color w:val="FFFFFF" w:themeColor="background1"/>
        <w:lang w:eastAsia="es-CL"/>
      </w:rPr>
      <w:drawing>
        <wp:anchor distT="0" distB="0" distL="114300" distR="114300" simplePos="0" relativeHeight="251659264" behindDoc="0" locked="0" layoutInCell="1" allowOverlap="1">
          <wp:simplePos x="0" y="0"/>
          <wp:positionH relativeFrom="column">
            <wp:posOffset>3234690</wp:posOffset>
          </wp:positionH>
          <wp:positionV relativeFrom="paragraph">
            <wp:posOffset>309245</wp:posOffset>
          </wp:positionV>
          <wp:extent cx="920750" cy="64643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1"/>
                  <a:srcRect/>
                  <a:stretch>
                    <a:fillRect/>
                  </a:stretch>
                </pic:blipFill>
                <pic:spPr bwMode="auto">
                  <a:xfrm>
                    <a:off x="0" y="0"/>
                    <a:ext cx="920750" cy="646430"/>
                  </a:xfrm>
                  <a:prstGeom prst="rect">
                    <a:avLst/>
                  </a:prstGeom>
                  <a:noFill/>
                  <a:ln w="9525">
                    <a:noFill/>
                    <a:miter lim="800000"/>
                    <a:headEnd/>
                    <a:tailEnd/>
                  </a:ln>
                </pic:spPr>
              </pic:pic>
            </a:graphicData>
          </a:graphic>
        </wp:anchor>
      </w:drawing>
    </w:r>
    <w:r w:rsidRPr="002C5133">
      <w:rPr>
        <w:rStyle w:val="nfasissutil"/>
        <w:color w:val="FFFFFF" w:themeColor="background1"/>
      </w:rPr>
      <w:t xml:space="preserve">LICEO ELVIRA SANCHEZ DE GARCES    </w:t>
    </w:r>
  </w:p>
  <w:p w:rsidR="009944C4" w:rsidRPr="00287C52" w:rsidRDefault="009944C4" w:rsidP="009944C4">
    <w:pPr>
      <w:pStyle w:val="Ttulo2"/>
      <w:shd w:val="clear" w:color="auto" w:fill="1F497D" w:themeFill="text2"/>
      <w:rPr>
        <w:i/>
        <w:iCs/>
        <w:color w:val="FFFFFF" w:themeColor="background1"/>
      </w:rPr>
    </w:pPr>
    <w:r>
      <w:rPr>
        <w:rStyle w:val="nfasissutil"/>
        <w:color w:val="FFFFFF" w:themeColor="background1"/>
      </w:rPr>
      <w:t>CIENCIAS NATURALES</w:t>
    </w:r>
  </w:p>
  <w:p w:rsidR="009944C4" w:rsidRPr="002C5133" w:rsidRDefault="009944C4" w:rsidP="009944C4">
    <w:pPr>
      <w:pStyle w:val="Ttulo2"/>
      <w:shd w:val="clear" w:color="auto" w:fill="4F6228" w:themeFill="accent3" w:themeFillShade="80"/>
      <w:rPr>
        <w:rStyle w:val="nfasissutil"/>
        <w:color w:val="FFFFFF" w:themeColor="background1"/>
      </w:rPr>
    </w:pPr>
    <w:r w:rsidRPr="002C5133">
      <w:rPr>
        <w:rStyle w:val="nfasissutil"/>
        <w:color w:val="FFFFFF" w:themeColor="background1"/>
      </w:rPr>
      <w:t xml:space="preserve">PROFESOR  : JORGE LUIS PÉREZ ORAMAS    </w:t>
    </w:r>
  </w:p>
  <w:p w:rsidR="009944C4" w:rsidRPr="009944C4" w:rsidRDefault="009944C4" w:rsidP="009944C4">
    <w:pPr>
      <w:pStyle w:val="Encabezado"/>
      <w:rPr>
        <w:color w:val="215868" w:themeColor="accent5" w:themeShade="80"/>
      </w:rPr>
    </w:pPr>
    <w:r w:rsidRPr="009944C4">
      <w:rPr>
        <w:color w:val="215868" w:themeColor="accent5" w:themeShade="80"/>
      </w:rPr>
      <w:t>whatsApp : + 56963521809   mail: jlpo2012@gmail.com</w:t>
    </w:r>
  </w:p>
  <w:p w:rsidR="009944C4" w:rsidRDefault="009944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92F"/>
    <w:multiLevelType w:val="hybridMultilevel"/>
    <w:tmpl w:val="1502703C"/>
    <w:lvl w:ilvl="0" w:tplc="ED768710">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C882347"/>
    <w:multiLevelType w:val="hybridMultilevel"/>
    <w:tmpl w:val="8126295E"/>
    <w:lvl w:ilvl="0" w:tplc="83F6E9F8">
      <w:start w:val="1"/>
      <w:numFmt w:val="decimal"/>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173A5D"/>
    <w:multiLevelType w:val="hybridMultilevel"/>
    <w:tmpl w:val="011CD22C"/>
    <w:lvl w:ilvl="0" w:tplc="D67A9DF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37417C41"/>
    <w:multiLevelType w:val="multilevel"/>
    <w:tmpl w:val="55F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A3447"/>
    <w:multiLevelType w:val="hybridMultilevel"/>
    <w:tmpl w:val="F894E87C"/>
    <w:lvl w:ilvl="0" w:tplc="8354B13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58F6227F"/>
    <w:multiLevelType w:val="hybridMultilevel"/>
    <w:tmpl w:val="5BC86426"/>
    <w:lvl w:ilvl="0" w:tplc="672A173A">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B575BF0"/>
    <w:multiLevelType w:val="hybridMultilevel"/>
    <w:tmpl w:val="ECE498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7A90607"/>
    <w:multiLevelType w:val="multilevel"/>
    <w:tmpl w:val="BF86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205FCA"/>
    <w:multiLevelType w:val="hybridMultilevel"/>
    <w:tmpl w:val="32648EEC"/>
    <w:lvl w:ilvl="0" w:tplc="CFAEBCE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944C4"/>
    <w:rsid w:val="000A15B3"/>
    <w:rsid w:val="000B3E36"/>
    <w:rsid w:val="000B7624"/>
    <w:rsid w:val="000F674B"/>
    <w:rsid w:val="0011243D"/>
    <w:rsid w:val="001D0459"/>
    <w:rsid w:val="00242023"/>
    <w:rsid w:val="00277485"/>
    <w:rsid w:val="002C0D66"/>
    <w:rsid w:val="0031325D"/>
    <w:rsid w:val="003810F6"/>
    <w:rsid w:val="003C5705"/>
    <w:rsid w:val="00434CCD"/>
    <w:rsid w:val="004A0572"/>
    <w:rsid w:val="004E2BC6"/>
    <w:rsid w:val="004F36A7"/>
    <w:rsid w:val="00667B4F"/>
    <w:rsid w:val="006929F2"/>
    <w:rsid w:val="007020B5"/>
    <w:rsid w:val="00794E5F"/>
    <w:rsid w:val="007C6CCB"/>
    <w:rsid w:val="007E327F"/>
    <w:rsid w:val="008223A0"/>
    <w:rsid w:val="008D3E9D"/>
    <w:rsid w:val="00932EE8"/>
    <w:rsid w:val="00937533"/>
    <w:rsid w:val="00950669"/>
    <w:rsid w:val="009944C4"/>
    <w:rsid w:val="009C006C"/>
    <w:rsid w:val="009F047E"/>
    <w:rsid w:val="00A705BE"/>
    <w:rsid w:val="00AE6231"/>
    <w:rsid w:val="00C23707"/>
    <w:rsid w:val="00D025A2"/>
    <w:rsid w:val="00D83217"/>
    <w:rsid w:val="00D956F8"/>
    <w:rsid w:val="00DA7D20"/>
    <w:rsid w:val="00DF6FBD"/>
    <w:rsid w:val="00E73A8A"/>
    <w:rsid w:val="00EE2833"/>
    <w:rsid w:val="00F269BF"/>
    <w:rsid w:val="00F32EEB"/>
    <w:rsid w:val="00FD16AA"/>
    <w:rsid w:val="00FD60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AA"/>
  </w:style>
  <w:style w:type="paragraph" w:styleId="Ttulo2">
    <w:name w:val="heading 2"/>
    <w:basedOn w:val="Normal"/>
    <w:next w:val="Normal"/>
    <w:link w:val="Ttulo2Car"/>
    <w:uiPriority w:val="9"/>
    <w:unhideWhenUsed/>
    <w:qFormat/>
    <w:rsid w:val="00994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23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4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944C4"/>
  </w:style>
  <w:style w:type="paragraph" w:styleId="Piedepgina">
    <w:name w:val="footer"/>
    <w:basedOn w:val="Normal"/>
    <w:link w:val="PiedepginaCar"/>
    <w:uiPriority w:val="99"/>
    <w:semiHidden/>
    <w:unhideWhenUsed/>
    <w:rsid w:val="00994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944C4"/>
  </w:style>
  <w:style w:type="character" w:customStyle="1" w:styleId="Ttulo2Car">
    <w:name w:val="Título 2 Car"/>
    <w:basedOn w:val="Fuentedeprrafopredeter"/>
    <w:link w:val="Ttulo2"/>
    <w:uiPriority w:val="9"/>
    <w:rsid w:val="009944C4"/>
    <w:rPr>
      <w:rFonts w:asciiTheme="majorHAnsi" w:eastAsiaTheme="majorEastAsia" w:hAnsiTheme="majorHAnsi" w:cstheme="majorBidi"/>
      <w:b/>
      <w:bCs/>
      <w:color w:val="4F81BD" w:themeColor="accent1"/>
      <w:sz w:val="26"/>
      <w:szCs w:val="26"/>
    </w:rPr>
  </w:style>
  <w:style w:type="character" w:styleId="nfasissutil">
    <w:name w:val="Subtle Emphasis"/>
    <w:basedOn w:val="Fuentedeprrafopredeter"/>
    <w:uiPriority w:val="19"/>
    <w:qFormat/>
    <w:rsid w:val="009944C4"/>
    <w:rPr>
      <w:i/>
      <w:iCs/>
      <w:color w:val="808080" w:themeColor="text1" w:themeTint="7F"/>
    </w:rPr>
  </w:style>
  <w:style w:type="paragraph" w:styleId="Prrafodelista">
    <w:name w:val="List Paragraph"/>
    <w:basedOn w:val="Normal"/>
    <w:uiPriority w:val="34"/>
    <w:qFormat/>
    <w:rsid w:val="009944C4"/>
    <w:pPr>
      <w:ind w:left="720"/>
      <w:contextualSpacing/>
    </w:pPr>
  </w:style>
  <w:style w:type="paragraph" w:customStyle="1" w:styleId="Default">
    <w:name w:val="Default"/>
    <w:rsid w:val="009944C4"/>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32EEB"/>
    <w:rPr>
      <w:color w:val="0000FF" w:themeColor="hyperlink"/>
      <w:u w:val="single"/>
    </w:rPr>
  </w:style>
  <w:style w:type="paragraph" w:styleId="NormalWeb">
    <w:name w:val="Normal (Web)"/>
    <w:basedOn w:val="Normal"/>
    <w:uiPriority w:val="99"/>
    <w:semiHidden/>
    <w:unhideWhenUsed/>
    <w:rsid w:val="00AE6231"/>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D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01A"/>
    <w:rPr>
      <w:rFonts w:ascii="Tahoma" w:hAnsi="Tahoma" w:cs="Tahoma"/>
      <w:sz w:val="16"/>
      <w:szCs w:val="16"/>
    </w:rPr>
  </w:style>
  <w:style w:type="character" w:customStyle="1" w:styleId="Ttulo3Car">
    <w:name w:val="Título 3 Car"/>
    <w:basedOn w:val="Fuentedeprrafopredeter"/>
    <w:link w:val="Ttulo3"/>
    <w:uiPriority w:val="9"/>
    <w:semiHidden/>
    <w:rsid w:val="00C23707"/>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A705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05BE"/>
    <w:pPr>
      <w:widowControl w:val="0"/>
      <w:autoSpaceDE w:val="0"/>
      <w:autoSpaceDN w:val="0"/>
      <w:spacing w:after="0" w:line="240" w:lineRule="auto"/>
    </w:pPr>
    <w:rPr>
      <w:rFonts w:ascii="Verdana" w:eastAsia="Verdana" w:hAnsi="Verdana" w:cs="Verdana"/>
      <w:lang w:val="es-ES" w:eastAsia="es-ES" w:bidi="es-ES"/>
    </w:rPr>
  </w:style>
</w:styles>
</file>

<file path=word/webSettings.xml><?xml version="1.0" encoding="utf-8"?>
<w:webSettings xmlns:r="http://schemas.openxmlformats.org/officeDocument/2006/relationships" xmlns:w="http://schemas.openxmlformats.org/wordprocessingml/2006/main">
  <w:divs>
    <w:div w:id="117913844">
      <w:bodyDiv w:val="1"/>
      <w:marLeft w:val="0"/>
      <w:marRight w:val="0"/>
      <w:marTop w:val="0"/>
      <w:marBottom w:val="0"/>
      <w:divBdr>
        <w:top w:val="none" w:sz="0" w:space="0" w:color="auto"/>
        <w:left w:val="none" w:sz="0" w:space="0" w:color="auto"/>
        <w:bottom w:val="none" w:sz="0" w:space="0" w:color="auto"/>
        <w:right w:val="none" w:sz="0" w:space="0" w:color="auto"/>
      </w:divBdr>
    </w:div>
    <w:div w:id="658119836">
      <w:bodyDiv w:val="1"/>
      <w:marLeft w:val="0"/>
      <w:marRight w:val="0"/>
      <w:marTop w:val="0"/>
      <w:marBottom w:val="0"/>
      <w:divBdr>
        <w:top w:val="none" w:sz="0" w:space="0" w:color="auto"/>
        <w:left w:val="none" w:sz="0" w:space="0" w:color="auto"/>
        <w:bottom w:val="none" w:sz="0" w:space="0" w:color="auto"/>
        <w:right w:val="none" w:sz="0" w:space="0" w:color="auto"/>
      </w:divBdr>
    </w:div>
    <w:div w:id="691298806">
      <w:bodyDiv w:val="1"/>
      <w:marLeft w:val="0"/>
      <w:marRight w:val="0"/>
      <w:marTop w:val="0"/>
      <w:marBottom w:val="0"/>
      <w:divBdr>
        <w:top w:val="none" w:sz="0" w:space="0" w:color="auto"/>
        <w:left w:val="none" w:sz="0" w:space="0" w:color="auto"/>
        <w:bottom w:val="none" w:sz="0" w:space="0" w:color="auto"/>
        <w:right w:val="none" w:sz="0" w:space="0" w:color="auto"/>
      </w:divBdr>
    </w:div>
    <w:div w:id="826432529">
      <w:bodyDiv w:val="1"/>
      <w:marLeft w:val="0"/>
      <w:marRight w:val="0"/>
      <w:marTop w:val="0"/>
      <w:marBottom w:val="0"/>
      <w:divBdr>
        <w:top w:val="none" w:sz="0" w:space="0" w:color="auto"/>
        <w:left w:val="none" w:sz="0" w:space="0" w:color="auto"/>
        <w:bottom w:val="none" w:sz="0" w:space="0" w:color="auto"/>
        <w:right w:val="none" w:sz="0" w:space="0" w:color="auto"/>
      </w:divBdr>
    </w:div>
    <w:div w:id="1020548048">
      <w:bodyDiv w:val="1"/>
      <w:marLeft w:val="0"/>
      <w:marRight w:val="0"/>
      <w:marTop w:val="0"/>
      <w:marBottom w:val="0"/>
      <w:divBdr>
        <w:top w:val="none" w:sz="0" w:space="0" w:color="auto"/>
        <w:left w:val="none" w:sz="0" w:space="0" w:color="auto"/>
        <w:bottom w:val="none" w:sz="0" w:space="0" w:color="auto"/>
        <w:right w:val="none" w:sz="0" w:space="0" w:color="auto"/>
      </w:divBdr>
    </w:div>
    <w:div w:id="1039353538">
      <w:bodyDiv w:val="1"/>
      <w:marLeft w:val="0"/>
      <w:marRight w:val="0"/>
      <w:marTop w:val="0"/>
      <w:marBottom w:val="0"/>
      <w:divBdr>
        <w:top w:val="none" w:sz="0" w:space="0" w:color="auto"/>
        <w:left w:val="none" w:sz="0" w:space="0" w:color="auto"/>
        <w:bottom w:val="none" w:sz="0" w:space="0" w:color="auto"/>
        <w:right w:val="none" w:sz="0" w:space="0" w:color="auto"/>
      </w:divBdr>
    </w:div>
    <w:div w:id="1110973882">
      <w:bodyDiv w:val="1"/>
      <w:marLeft w:val="0"/>
      <w:marRight w:val="0"/>
      <w:marTop w:val="0"/>
      <w:marBottom w:val="0"/>
      <w:divBdr>
        <w:top w:val="none" w:sz="0" w:space="0" w:color="auto"/>
        <w:left w:val="none" w:sz="0" w:space="0" w:color="auto"/>
        <w:bottom w:val="none" w:sz="0" w:space="0" w:color="auto"/>
        <w:right w:val="none" w:sz="0" w:space="0" w:color="auto"/>
      </w:divBdr>
    </w:div>
    <w:div w:id="1239634624">
      <w:bodyDiv w:val="1"/>
      <w:marLeft w:val="0"/>
      <w:marRight w:val="0"/>
      <w:marTop w:val="0"/>
      <w:marBottom w:val="0"/>
      <w:divBdr>
        <w:top w:val="none" w:sz="0" w:space="0" w:color="auto"/>
        <w:left w:val="none" w:sz="0" w:space="0" w:color="auto"/>
        <w:bottom w:val="none" w:sz="0" w:space="0" w:color="auto"/>
        <w:right w:val="none" w:sz="0" w:space="0" w:color="auto"/>
      </w:divBdr>
    </w:div>
    <w:div w:id="1283611707">
      <w:bodyDiv w:val="1"/>
      <w:marLeft w:val="0"/>
      <w:marRight w:val="0"/>
      <w:marTop w:val="0"/>
      <w:marBottom w:val="0"/>
      <w:divBdr>
        <w:top w:val="none" w:sz="0" w:space="0" w:color="auto"/>
        <w:left w:val="none" w:sz="0" w:space="0" w:color="auto"/>
        <w:bottom w:val="none" w:sz="0" w:space="0" w:color="auto"/>
        <w:right w:val="none" w:sz="0" w:space="0" w:color="auto"/>
      </w:divBdr>
    </w:div>
    <w:div w:id="1427068565">
      <w:bodyDiv w:val="1"/>
      <w:marLeft w:val="0"/>
      <w:marRight w:val="0"/>
      <w:marTop w:val="0"/>
      <w:marBottom w:val="0"/>
      <w:divBdr>
        <w:top w:val="none" w:sz="0" w:space="0" w:color="auto"/>
        <w:left w:val="none" w:sz="0" w:space="0" w:color="auto"/>
        <w:bottom w:val="none" w:sz="0" w:space="0" w:color="auto"/>
        <w:right w:val="none" w:sz="0" w:space="0" w:color="auto"/>
      </w:divBdr>
    </w:div>
    <w:div w:id="1642882320">
      <w:bodyDiv w:val="1"/>
      <w:marLeft w:val="0"/>
      <w:marRight w:val="0"/>
      <w:marTop w:val="0"/>
      <w:marBottom w:val="0"/>
      <w:divBdr>
        <w:top w:val="none" w:sz="0" w:space="0" w:color="auto"/>
        <w:left w:val="none" w:sz="0" w:space="0" w:color="auto"/>
        <w:bottom w:val="none" w:sz="0" w:space="0" w:color="auto"/>
        <w:right w:val="none" w:sz="0" w:space="0" w:color="auto"/>
      </w:divBdr>
    </w:div>
    <w:div w:id="1808157026">
      <w:bodyDiv w:val="1"/>
      <w:marLeft w:val="0"/>
      <w:marRight w:val="0"/>
      <w:marTop w:val="0"/>
      <w:marBottom w:val="0"/>
      <w:divBdr>
        <w:top w:val="none" w:sz="0" w:space="0" w:color="auto"/>
        <w:left w:val="none" w:sz="0" w:space="0" w:color="auto"/>
        <w:bottom w:val="none" w:sz="0" w:space="0" w:color="auto"/>
        <w:right w:val="none" w:sz="0" w:space="0" w:color="auto"/>
      </w:divBdr>
    </w:div>
    <w:div w:id="1901668815">
      <w:bodyDiv w:val="1"/>
      <w:marLeft w:val="0"/>
      <w:marRight w:val="0"/>
      <w:marTop w:val="0"/>
      <w:marBottom w:val="0"/>
      <w:divBdr>
        <w:top w:val="none" w:sz="0" w:space="0" w:color="auto"/>
        <w:left w:val="none" w:sz="0" w:space="0" w:color="auto"/>
        <w:bottom w:val="none" w:sz="0" w:space="0" w:color="auto"/>
        <w:right w:val="none" w:sz="0" w:space="0" w:color="auto"/>
      </w:divBdr>
    </w:div>
    <w:div w:id="1908226950">
      <w:bodyDiv w:val="1"/>
      <w:marLeft w:val="0"/>
      <w:marRight w:val="0"/>
      <w:marTop w:val="0"/>
      <w:marBottom w:val="0"/>
      <w:divBdr>
        <w:top w:val="none" w:sz="0" w:space="0" w:color="auto"/>
        <w:left w:val="none" w:sz="0" w:space="0" w:color="auto"/>
        <w:bottom w:val="none" w:sz="0" w:space="0" w:color="auto"/>
        <w:right w:val="none" w:sz="0" w:space="0" w:color="auto"/>
      </w:divBdr>
    </w:div>
    <w:div w:id="2013028728">
      <w:bodyDiv w:val="1"/>
      <w:marLeft w:val="0"/>
      <w:marRight w:val="0"/>
      <w:marTop w:val="0"/>
      <w:marBottom w:val="0"/>
      <w:divBdr>
        <w:top w:val="none" w:sz="0" w:space="0" w:color="auto"/>
        <w:left w:val="none" w:sz="0" w:space="0" w:color="auto"/>
        <w:bottom w:val="none" w:sz="0" w:space="0" w:color="auto"/>
        <w:right w:val="none" w:sz="0" w:space="0" w:color="auto"/>
      </w:divBdr>
    </w:div>
    <w:div w:id="20169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2020-06-26T01:49:00Z</dcterms:created>
  <dcterms:modified xsi:type="dcterms:W3CDTF">2020-07-09T18:11:00Z</dcterms:modified>
</cp:coreProperties>
</file>